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ind w:left="0" w:leftChars="0" w:firstLine="0" w:firstLineChars="0"/>
        <w:rPr>
          <w:rFonts w:asciiTheme="minorHAnsi" w:hAnsiTheme="minorHAnsi" w:cstheme="minorBidi"/>
        </w:rPr>
      </w:pPr>
      <w:r>
        <w:rPr>
          <w:rFonts w:ascii="思源宋体 CN" w:hAnsi="思源宋体 CN" w:eastAsia="思源宋体 CN" w:cstheme="minorBidi"/>
        </w:rPr>
        <mc:AlternateContent>
          <mc:Choice Requires="wpc">
            <w:drawing>
              <wp:inline distT="0" distB="0" distL="0" distR="0">
                <wp:extent cx="5342890" cy="3129280"/>
                <wp:effectExtent l="0" t="0" r="6350" b="10160"/>
                <wp:docPr id="38" name="画布 38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8" name="文本框 4"/>
                        <wps:cNvSpPr txBox="1">
                          <a:spLocks noChangeArrowheads="1"/>
                        </wps:cNvSpPr>
                        <wps:spPr bwMode="auto">
                          <a:xfrm>
                            <a:off x="9500" y="2860673"/>
                            <a:ext cx="5316890" cy="261607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文本框 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08150"/>
                            <a:ext cx="5265420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  <w:p>
                              <w:pPr>
                                <w:rPr>
                                  <w:szCs w:val="2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972820" y="12700"/>
                            <a:ext cx="3469005" cy="176784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6.4pt;width:420.7pt;" coordsize="5342890,3129280" editas="canvas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hRP8fbLJ9W2RHz/0A&#10;AAAASUVORK5CYI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">
                <o:lock v:ext="edit" aspectratio="f"/>
                <v:shape id="_x0000_s1026" o:spid="_x0000_s1026" style="position:absolute;left:0;top:0;height:3129280;width:5342890;" filled="f" stroked="f" coordsize="21600,21600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IUT/H2yyfVtkR8/9AAAA&#10;AElFTkSuQmC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9500;top:2860673;height:261607;width:5316890;" fillcolor="#C0C0C0" filled="t" stroked="f" coordsize="21600,21600" o:gfxdata="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MhW+Y1QAAAAUBAAAPAAAAAAAAAAEAIAAAACIAAABkcnMvZG93bnJldi54&#10;bWxQSwECFAAUAAAACACHTuJAePDudDYCAABIBAAADgAAAAAAAAABACAAAAAkAQAAZHJzL2Uyb0Rv&#10;Yy54bWxQSwUGAAAAAAYABgBZAQAAzAUAAAAA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文本框 5" o:spid="_x0000_s1026" o:spt="202" type="#_x0000_t202" style="position:absolute;left:0;top:1708150;height:1421130;width:5265420;" filled="f" stroked="f" coordsize="21600,21600" o:gfxdata="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BS1gm9YAAAAFAQAADwAAAAAA&#10;AAABACAAAAAiAAAAZHJzL2Rvd25yZXYueG1sUEsBAhQAFAAAAAgAh07iQCw+F8QVAgAADQQAAA4A&#10;AAAAAAAAAQAgAAAAJQEAAGRycy9lMm9Eb2MueG1sUEsFBgAAAAAGAAYAWQEAAKwF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  <w:p>
                        <w:pPr>
                          <w:rPr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26" o:spid="_x0000_s1026" o:spt="75" type="#_x0000_t75" style="position:absolute;left:972820;top:12700;height:1767840;width:3469005;" filled="f" o:preferrelative="t" stroked="f" coordsize="21600,21600" o:gfxdata="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">
                  <v:fill on="f" focussize="0,0"/>
                  <v:stroke on="f"/>
                  <v:imagedata r:id="rId1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widowControl/>
        <w:ind w:firstLine="1040" w:firstLineChars="0"/>
        <w:jc w:val="both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</w:p>
    <w:p>
      <w:pPr>
        <w:widowControl/>
        <w:ind w:firstLine="0" w:firstLineChars="0"/>
        <w:jc w:val="center"/>
        <w:rPr>
          <w:rFonts w:hint="eastAsia" w:ascii="思源宋体 CN" w:hAnsi="思源宋体 CN" w:eastAsia="思源宋体 CN" w:cs="黑体"/>
          <w:b/>
          <w:sz w:val="52"/>
          <w:szCs w:val="52"/>
          <w:lang w:val="en-US" w:eastAsia="zh-CN"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val="en-US" w:eastAsia="zh-CN" w:bidi="ar"/>
        </w:rPr>
        <w:t>荆州区公共资源（农村产权）</w:t>
      </w:r>
    </w:p>
    <w:p>
      <w:pPr>
        <w:widowControl/>
        <w:ind w:firstLine="0" w:firstLineChars="0"/>
        <w:jc w:val="center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val="en-US" w:eastAsia="zh-CN" w:bidi="ar"/>
        </w:rPr>
        <w:t>交易平台</w:t>
      </w:r>
      <w:bookmarkStart w:id="97" w:name="_GoBack"/>
      <w:bookmarkEnd w:id="97"/>
      <w:r>
        <w:rPr>
          <w:rFonts w:hint="eastAsia" w:ascii="思源宋体 CN" w:hAnsi="思源宋体 CN" w:eastAsia="思源宋体 CN" w:cs="黑体"/>
          <w:b/>
          <w:sz w:val="52"/>
          <w:szCs w:val="52"/>
          <w:lang w:bidi="ar"/>
        </w:rPr>
        <w:t>投标人操作手册</w:t>
      </w: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br w:type="page"/>
      </w:r>
    </w:p>
    <w:sdt>
      <w:sdt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  <w:id w:val="-312566394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b w:val="0"/>
          <w:bCs w:val="0"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36"/>
            <w:jc w:val="center"/>
            <w:rPr>
              <w:rFonts w:ascii="思源宋体 CN" w:hAnsi="思源宋体 CN" w:eastAsia="思源宋体 CN"/>
              <w:color w:val="auto"/>
              <w:sz w:val="32"/>
              <w:szCs w:val="32"/>
            </w:rPr>
          </w:pPr>
          <w:r>
            <w:rPr>
              <w:rFonts w:ascii="思源宋体 CN" w:hAnsi="思源宋体 CN" w:eastAsia="思源宋体 CN"/>
              <w:color w:val="auto"/>
              <w:sz w:val="32"/>
              <w:szCs w:val="32"/>
              <w:lang w:val="zh-CN"/>
            </w:rPr>
            <w:t>目</w:t>
          </w:r>
          <w:r>
            <w:rPr>
              <w:rFonts w:hint="eastAsia" w:ascii="思源宋体 CN" w:hAnsi="思源宋体 CN" w:eastAsia="思源宋体 CN"/>
              <w:color w:val="auto"/>
              <w:sz w:val="32"/>
              <w:szCs w:val="32"/>
              <w:lang w:val="zh-CN"/>
            </w:rPr>
            <w:t xml:space="preserve"> </w:t>
          </w:r>
          <w:r>
            <w:rPr>
              <w:rFonts w:ascii="思源宋体 CN" w:hAnsi="思源宋体 CN" w:eastAsia="思源宋体 CN"/>
              <w:color w:val="auto"/>
              <w:sz w:val="32"/>
              <w:szCs w:val="32"/>
              <w:lang w:val="zh-CN"/>
            </w:rPr>
            <w:t>录</w:t>
          </w:r>
        </w:p>
        <w:p>
          <w:pPr>
            <w:pStyle w:val="9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szCs w:val="21"/>
            </w:rPr>
            <w:fldChar w:fldCharType="begin"/>
          </w:r>
          <w:r>
            <w:rPr>
              <w:rFonts w:ascii="思源宋体 CN" w:hAnsi="思源宋体 CN" w:eastAsia="思源宋体 CN"/>
              <w:szCs w:val="21"/>
            </w:rPr>
            <w:instrText xml:space="preserve"> TOC \o "1-3" \h \z \u </w:instrText>
          </w:r>
          <w:r>
            <w:rPr>
              <w:rFonts w:ascii="思源宋体 CN" w:hAnsi="思源宋体 CN" w:eastAsia="思源宋体 CN"/>
              <w:szCs w:val="21"/>
            </w:rPr>
            <w:fldChar w:fldCharType="separate"/>
          </w:r>
          <w:r>
            <w:rPr>
              <w:rFonts w:ascii="思源宋体 CN" w:hAnsi="思源宋体 CN" w:eastAsia="思源宋体 CN"/>
              <w:szCs w:val="21"/>
            </w:rPr>
            <w:fldChar w:fldCharType="begin"/>
          </w:r>
          <w:r>
            <w:rPr>
              <w:rFonts w:ascii="思源宋体 CN" w:hAnsi="思源宋体 CN" w:eastAsia="思源宋体 CN"/>
              <w:szCs w:val="21"/>
            </w:rPr>
            <w:instrText xml:space="preserve"> HYPERLINK \l _Toc19488 </w:instrText>
          </w:r>
          <w:r>
            <w:rPr>
              <w:rFonts w:ascii="思源宋体 CN" w:hAnsi="思源宋体 CN" w:eastAsia="思源宋体 CN"/>
              <w:szCs w:val="21"/>
            </w:rPr>
            <w:fldChar w:fldCharType="separate"/>
          </w:r>
          <w:r>
            <w:rPr>
              <w:rFonts w:hint="eastAsia" w:ascii="思源宋体 CN" w:hAnsi="思源宋体 CN" w:eastAsia="思源宋体 CN"/>
              <w:lang w:val="en-US"/>
            </w:rPr>
            <w:t xml:space="preserve">一、 </w:t>
          </w:r>
          <w:r>
            <w:rPr>
              <w:rFonts w:ascii="思源宋体 CN" w:hAnsi="思源宋体 CN" w:eastAsia="思源宋体 CN"/>
            </w:rPr>
            <w:t>系统前期准备</w:t>
          </w:r>
          <w:r>
            <w:tab/>
          </w:r>
          <w:r>
            <w:fldChar w:fldCharType="begin"/>
          </w:r>
          <w:r>
            <w:instrText xml:space="preserve"> PAGEREF _Toc19488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思源宋体 CN" w:hAnsi="思源宋体 CN" w:eastAsia="思源宋体 CN"/>
              <w:szCs w:val="21"/>
            </w:rPr>
            <w:fldChar w:fldCharType="end"/>
          </w:r>
        </w:p>
        <w:p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_Toc10268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1.1、 </w:t>
          </w:r>
          <w:r>
            <w:rPr>
              <w:rFonts w:ascii="思源宋体 CN" w:hAnsi="思源宋体 CN" w:eastAsia="思源宋体 CN"/>
            </w:rPr>
            <w:t>浏览器配置</w:t>
          </w:r>
          <w:r>
            <w:tab/>
          </w:r>
          <w:r>
            <w:fldChar w:fldCharType="begin"/>
          </w:r>
          <w:r>
            <w:instrText xml:space="preserve"> PAGEREF _Toc10268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_Toc25524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default" w:ascii="思源宋体 CN" w:hAnsi="思源宋体 CN" w:eastAsia="思源宋体 CN"/>
            </w:rPr>
            <w:t xml:space="preserve">1.1.1 </w:t>
          </w:r>
          <w:r>
            <w:rPr>
              <w:rFonts w:hint="eastAsia" w:ascii="思源宋体 CN" w:hAnsi="思源宋体 CN" w:eastAsia="思源宋体 CN"/>
            </w:rPr>
            <w:t>、</w:t>
          </w:r>
          <w:r>
            <w:rPr>
              <w:rFonts w:ascii="思源宋体 CN" w:hAnsi="思源宋体 CN" w:eastAsia="思源宋体 CN"/>
            </w:rPr>
            <w:t>Internet选项</w:t>
          </w:r>
          <w:r>
            <w:tab/>
          </w:r>
          <w:r>
            <w:fldChar w:fldCharType="begin"/>
          </w:r>
          <w:r>
            <w:instrText xml:space="preserve"> PAGEREF _Toc25524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_Toc25268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1.1.2、</w:t>
          </w:r>
          <w:r>
            <w:rPr>
              <w:rFonts w:ascii="思源宋体 CN" w:hAnsi="思源宋体 CN" w:eastAsia="思源宋体 CN"/>
            </w:rPr>
            <w:t>关闭拦截工具</w:t>
          </w:r>
          <w:r>
            <w:tab/>
          </w:r>
          <w:r>
            <w:fldChar w:fldCharType="begin"/>
          </w:r>
          <w:r>
            <w:instrText xml:space="preserve"> PAGEREF _Toc25268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_Toc12045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1.1.3、兼容性视图设置</w:t>
          </w:r>
          <w:r>
            <w:tab/>
          </w:r>
          <w:r>
            <w:fldChar w:fldCharType="begin"/>
          </w:r>
          <w:r>
            <w:instrText xml:space="preserve"> PAGEREF _Toc12045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_Toc4584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lang w:val="en-US"/>
            </w:rPr>
            <w:t xml:space="preserve">二、 </w:t>
          </w:r>
          <w:r>
            <w:rPr>
              <w:rFonts w:ascii="思源宋体 CN" w:hAnsi="思源宋体 CN" w:eastAsia="思源宋体 CN"/>
            </w:rPr>
            <w:t>投标人登录</w:t>
          </w:r>
          <w:r>
            <w:tab/>
          </w:r>
          <w:r>
            <w:fldChar w:fldCharType="begin"/>
          </w:r>
          <w:r>
            <w:instrText xml:space="preserve"> PAGEREF _Toc4584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_Toc26065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2.1、 </w:t>
          </w:r>
          <w:r>
            <w:rPr>
              <w:rFonts w:hint="eastAsia" w:ascii="思源宋体 CN" w:hAnsi="思源宋体 CN" w:eastAsia="思源宋体 CN"/>
            </w:rPr>
            <w:t>系统登录</w:t>
          </w:r>
          <w:r>
            <w:tab/>
          </w:r>
          <w:r>
            <w:fldChar w:fldCharType="begin"/>
          </w:r>
          <w:r>
            <w:instrText xml:space="preserve"> PAGEREF _Toc26065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9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_Toc14361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lang w:val="en-US"/>
            </w:rPr>
            <w:t xml:space="preserve">三、 </w:t>
          </w:r>
          <w:r>
            <w:rPr>
              <w:rFonts w:ascii="思源宋体 CN" w:hAnsi="思源宋体 CN" w:eastAsia="思源宋体 CN"/>
            </w:rPr>
            <w:t>业务报名</w:t>
          </w:r>
          <w:r>
            <w:tab/>
          </w:r>
          <w:r>
            <w:fldChar w:fldCharType="begin"/>
          </w:r>
          <w:r>
            <w:instrText xml:space="preserve"> PAGEREF _Toc14361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_Toc19690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3.1、 </w:t>
          </w:r>
          <w:r>
            <w:rPr>
              <w:rFonts w:hint="eastAsia" w:ascii="思源宋体 CN" w:hAnsi="思源宋体 CN" w:eastAsia="思源宋体 CN"/>
            </w:rPr>
            <w:t>招标公告</w:t>
          </w:r>
          <w:r>
            <w:tab/>
          </w:r>
          <w:r>
            <w:fldChar w:fldCharType="begin"/>
          </w:r>
          <w:r>
            <w:instrText xml:space="preserve"> PAGEREF _Toc19690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_Toc19046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3.1.1、填写投标信息</w:t>
          </w:r>
          <w:r>
            <w:tab/>
          </w:r>
          <w:r>
            <w:fldChar w:fldCharType="begin"/>
          </w:r>
          <w:r>
            <w:instrText xml:space="preserve"> PAGEREF _Toc19046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_Toc16727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3.1.2、查看公告详情</w:t>
          </w:r>
          <w:r>
            <w:tab/>
          </w:r>
          <w:r>
            <w:fldChar w:fldCharType="begin"/>
          </w:r>
          <w:r>
            <w:instrText xml:space="preserve"> PAGEREF _Toc16727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_Toc25804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3.2、 </w:t>
          </w:r>
          <w:r>
            <w:rPr>
              <w:rFonts w:hint="eastAsia" w:ascii="思源宋体 CN" w:hAnsi="思源宋体 CN" w:eastAsia="思源宋体 CN"/>
            </w:rPr>
            <w:t>我的项目</w:t>
          </w:r>
          <w:r>
            <w:tab/>
          </w:r>
          <w:r>
            <w:fldChar w:fldCharType="begin"/>
          </w:r>
          <w:r>
            <w:instrText xml:space="preserve"> PAGEREF _Toc25804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_Toc7750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3.2.1、招标文件领取</w:t>
          </w:r>
          <w:r>
            <w:tab/>
          </w:r>
          <w:r>
            <w:fldChar w:fldCharType="begin"/>
          </w:r>
          <w:r>
            <w:instrText xml:space="preserve"> PAGEREF _Toc7750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_Toc4155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3.2.2、</w:t>
          </w:r>
          <w:r>
            <w:rPr>
              <w:rFonts w:ascii="思源宋体 CN" w:hAnsi="思源宋体 CN" w:eastAsia="思源宋体 CN"/>
            </w:rPr>
            <w:t>答疑澄清文件领取</w:t>
          </w:r>
          <w:r>
            <w:tab/>
          </w:r>
          <w:r>
            <w:fldChar w:fldCharType="begin"/>
          </w:r>
          <w:r>
            <w:instrText xml:space="preserve"> PAGEREF _Toc4155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_Toc354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3.2.3、控制价</w:t>
          </w:r>
          <w:r>
            <w:rPr>
              <w:rFonts w:ascii="思源宋体 CN" w:hAnsi="思源宋体 CN" w:eastAsia="思源宋体 CN"/>
            </w:rPr>
            <w:t>文件领取</w:t>
          </w:r>
          <w:r>
            <w:tab/>
          </w:r>
          <w:r>
            <w:fldChar w:fldCharType="begin"/>
          </w:r>
          <w:r>
            <w:instrText xml:space="preserve"> PAGEREF _Toc354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_Toc12870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4</w:t>
          </w:r>
          <w:r>
            <w:rPr>
              <w:rFonts w:hint="eastAsia" w:ascii="思源宋体 CN" w:hAnsi="思源宋体 CN" w:eastAsia="思源宋体 CN"/>
            </w:rPr>
            <w:t>、上传投标文件</w:t>
          </w:r>
          <w:r>
            <w:tab/>
          </w:r>
          <w:r>
            <w:fldChar w:fldCharType="begin"/>
          </w:r>
          <w:r>
            <w:instrText xml:space="preserve"> PAGEREF _Toc12870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_Toc17983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5</w:t>
          </w:r>
          <w:r>
            <w:rPr>
              <w:rFonts w:hint="eastAsia" w:ascii="思源宋体 CN" w:hAnsi="思源宋体 CN" w:eastAsia="思源宋体 CN"/>
            </w:rPr>
            <w:t>、开标签到解密</w:t>
          </w:r>
          <w:r>
            <w:tab/>
          </w:r>
          <w:r>
            <w:fldChar w:fldCharType="begin"/>
          </w:r>
          <w:r>
            <w:instrText xml:space="preserve"> PAGEREF _Toc17983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_Toc15192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6</w:t>
          </w:r>
          <w:r>
            <w:rPr>
              <w:rFonts w:hint="eastAsia" w:ascii="思源宋体 CN" w:hAnsi="思源宋体 CN" w:eastAsia="思源宋体 CN"/>
            </w:rPr>
            <w:t>、评标解密</w:t>
          </w:r>
          <w:r>
            <w:tab/>
          </w:r>
          <w:r>
            <w:fldChar w:fldCharType="begin"/>
          </w:r>
          <w:r>
            <w:instrText xml:space="preserve"> PAGEREF _Toc15192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_Toc6708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7</w:t>
          </w:r>
          <w:r>
            <w:rPr>
              <w:rFonts w:hint="eastAsia" w:ascii="思源宋体 CN" w:hAnsi="思源宋体 CN" w:eastAsia="思源宋体 CN"/>
            </w:rPr>
            <w:t>、评标澄清回复</w:t>
          </w:r>
          <w:r>
            <w:tab/>
          </w:r>
          <w:r>
            <w:fldChar w:fldCharType="begin"/>
          </w:r>
          <w:r>
            <w:instrText xml:space="preserve"> PAGEREF _Toc6708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_Toc3990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8</w:t>
          </w:r>
          <w:r>
            <w:rPr>
              <w:rFonts w:hint="eastAsia" w:ascii="思源宋体 CN" w:hAnsi="思源宋体 CN" w:eastAsia="思源宋体 CN"/>
            </w:rPr>
            <w:t>、开标记录表</w:t>
          </w:r>
          <w:r>
            <w:tab/>
          </w:r>
          <w:r>
            <w:fldChar w:fldCharType="begin"/>
          </w:r>
          <w:r>
            <w:instrText xml:space="preserve"> PAGEREF _Toc3990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_Toc21564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9</w:t>
          </w:r>
          <w:r>
            <w:rPr>
              <w:rFonts w:hint="eastAsia" w:ascii="思源宋体 CN" w:hAnsi="思源宋体 CN" w:eastAsia="思源宋体 CN"/>
            </w:rPr>
            <w:t>、中标通知书查看</w:t>
          </w:r>
          <w:r>
            <w:tab/>
          </w:r>
          <w:r>
            <w:fldChar w:fldCharType="begin"/>
          </w:r>
          <w:r>
            <w:instrText xml:space="preserve"> PAGEREF _Toc21564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_Toc18393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0</w:t>
          </w:r>
          <w:r>
            <w:rPr>
              <w:rFonts w:hint="eastAsia" w:ascii="思源宋体 CN" w:hAnsi="思源宋体 CN" w:eastAsia="思源宋体 CN"/>
            </w:rPr>
            <w:t>、销号停工申请</w:t>
          </w:r>
          <w:r>
            <w:tab/>
          </w:r>
          <w:r>
            <w:fldChar w:fldCharType="begin"/>
          </w:r>
          <w:r>
            <w:instrText xml:space="preserve"> PAGEREF _Toc18393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_Toc22662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1</w:t>
          </w:r>
          <w:r>
            <w:rPr>
              <w:rFonts w:hint="eastAsia" w:ascii="思源宋体 CN" w:hAnsi="思源宋体 CN" w:eastAsia="思源宋体 CN"/>
            </w:rPr>
            <w:t>、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资金支付备案</w:t>
          </w:r>
          <w:r>
            <w:tab/>
          </w:r>
          <w:r>
            <w:fldChar w:fldCharType="begin"/>
          </w:r>
          <w:r>
            <w:instrText xml:space="preserve"> PAGEREF _Toc22662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_Toc4961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2</w:t>
          </w:r>
          <w:r>
            <w:rPr>
              <w:rFonts w:hint="eastAsia" w:ascii="思源宋体 CN" w:hAnsi="思源宋体 CN" w:eastAsia="思源宋体 CN"/>
            </w:rPr>
            <w:t>、提问</w:t>
          </w:r>
          <w:r>
            <w:tab/>
          </w:r>
          <w:r>
            <w:fldChar w:fldCharType="begin"/>
          </w:r>
          <w:r>
            <w:instrText xml:space="preserve"> PAGEREF _Toc4961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_Toc19934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3</w:t>
          </w:r>
          <w:r>
            <w:rPr>
              <w:rFonts w:hint="eastAsia" w:ascii="思源宋体 CN" w:hAnsi="思源宋体 CN" w:eastAsia="思源宋体 CN"/>
            </w:rPr>
            <w:t>、异议</w:t>
          </w:r>
          <w:r>
            <w:tab/>
          </w:r>
          <w:r>
            <w:fldChar w:fldCharType="begin"/>
          </w:r>
          <w:r>
            <w:instrText xml:space="preserve"> PAGEREF _Toc19934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_Toc2093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4</w:t>
          </w:r>
          <w:r>
            <w:rPr>
              <w:rFonts w:hint="eastAsia" w:ascii="思源宋体 CN" w:hAnsi="思源宋体 CN" w:eastAsia="思源宋体 CN"/>
            </w:rPr>
            <w:t>、投诉</w:t>
          </w:r>
          <w:r>
            <w:tab/>
          </w:r>
          <w:r>
            <w:fldChar w:fldCharType="begin"/>
          </w:r>
          <w:r>
            <w:instrText xml:space="preserve"> PAGEREF _Toc2093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_Toc23324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5</w:t>
          </w:r>
          <w:r>
            <w:rPr>
              <w:rFonts w:hint="eastAsia" w:ascii="思源宋体 CN" w:hAnsi="思源宋体 CN" w:eastAsia="思源宋体 CN"/>
            </w:rPr>
            <w:t>、工单</w:t>
          </w:r>
          <w:r>
            <w:tab/>
          </w:r>
          <w:r>
            <w:fldChar w:fldCharType="begin"/>
          </w:r>
          <w:r>
            <w:instrText xml:space="preserve"> PAGEREF _Toc23324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_Toc24359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6</w:t>
          </w:r>
          <w:r>
            <w:rPr>
              <w:rFonts w:hint="eastAsia" w:ascii="思源宋体 CN" w:hAnsi="思源宋体 CN" w:eastAsia="思源宋体 CN"/>
            </w:rPr>
            <w:t>、查看踏勘记录</w:t>
          </w:r>
          <w:r>
            <w:tab/>
          </w:r>
          <w:r>
            <w:fldChar w:fldCharType="begin"/>
          </w:r>
          <w:r>
            <w:instrText xml:space="preserve"> PAGEREF _Toc24359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10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_Toc5427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3.3、 </w:t>
          </w:r>
          <w:r>
            <w:rPr>
              <w:rFonts w:hint="eastAsia" w:ascii="思源宋体 CN" w:hAnsi="思源宋体 CN" w:eastAsia="思源宋体 CN"/>
            </w:rPr>
            <w:t>中标项目</w:t>
          </w:r>
          <w:r>
            <w:tab/>
          </w:r>
          <w:r>
            <w:fldChar w:fldCharType="begin"/>
          </w:r>
          <w:r>
            <w:instrText xml:space="preserve"> PAGEREF _Toc5427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begin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instrText xml:space="preserve"> HYPERLINK \l _Toc17016 </w:instrText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separate"/>
          </w:r>
          <w:r>
            <w:rPr>
              <w:rFonts w:hint="eastAsia" w:ascii="思源宋体 CN" w:hAnsi="思源宋体 CN" w:eastAsia="思源宋体 CN"/>
            </w:rPr>
            <w:t>3.3.1、</w:t>
          </w:r>
          <w:r>
            <w:rPr>
              <w:rFonts w:ascii="思源宋体 CN" w:hAnsi="思源宋体 CN" w:eastAsia="思源宋体 CN"/>
            </w:rPr>
            <w:t>中标通知书</w:t>
          </w:r>
          <w:r>
            <w:rPr>
              <w:rFonts w:hint="eastAsia" w:ascii="思源宋体 CN" w:hAnsi="思源宋体 CN" w:eastAsia="思源宋体 CN"/>
            </w:rPr>
            <w:t>查看</w:t>
          </w:r>
          <w:r>
            <w:tab/>
          </w:r>
          <w:r>
            <w:fldChar w:fldCharType="begin"/>
          </w:r>
          <w:r>
            <w:instrText xml:space="preserve"> PAGEREF _Toc17016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  <w:p>
          <w:pPr>
            <w:ind w:firstLine="422"/>
          </w:pPr>
          <w:r>
            <w:rPr>
              <w:rFonts w:ascii="思源宋体 CN" w:hAnsi="思源宋体 CN" w:eastAsia="思源宋体 CN"/>
              <w:bCs/>
              <w:szCs w:val="21"/>
              <w:lang w:val="zh-CN"/>
            </w:rPr>
            <w:fldChar w:fldCharType="end"/>
          </w:r>
        </w:p>
      </w:sdtContent>
    </w:sdt>
    <w:p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797" w:bottom="1440" w:left="1843" w:header="454" w:footer="680" w:gutter="0"/>
          <w:pgNumType w:start="0"/>
          <w:cols w:space="720" w:num="1"/>
          <w:titlePg/>
          <w:docGrid w:type="lines" w:linePitch="312" w:charSpace="0"/>
        </w:sectPr>
      </w:pPr>
    </w:p>
    <w:p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19488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0"/>
    </w:p>
    <w:p>
      <w:pPr>
        <w:pStyle w:val="3"/>
        <w:rPr>
          <w:rFonts w:ascii="思源宋体 CN" w:hAnsi="思源宋体 CN" w:eastAsia="思源宋体 CN"/>
        </w:rPr>
      </w:pPr>
      <w:bookmarkStart w:id="1" w:name="_Toc404243499"/>
      <w:bookmarkStart w:id="2" w:name="_Toc404765194"/>
      <w:bookmarkStart w:id="3" w:name="_Toc346183639"/>
      <w:bookmarkStart w:id="4" w:name="_Toc404764418"/>
      <w:bookmarkStart w:id="5" w:name="_Toc14242"/>
      <w:bookmarkStart w:id="6" w:name="_Toc10079"/>
      <w:bookmarkStart w:id="7" w:name="_Toc10268"/>
      <w:bookmarkStart w:id="8" w:name="_Toc12994"/>
      <w:bookmarkStart w:id="9" w:name="_Toc346701621"/>
      <w:bookmarkStart w:id="10" w:name="_Toc59544953"/>
      <w:bookmarkStart w:id="11" w:name="_Toc33041685"/>
      <w:r>
        <w:rPr>
          <w:rFonts w:ascii="思源宋体 CN" w:hAnsi="思源宋体 CN" w:eastAsia="思源宋体 CN"/>
        </w:rPr>
        <w:t>浏览器配置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>
      <w:pPr>
        <w:pStyle w:val="4"/>
        <w:widowControl/>
        <w:numPr>
          <w:ilvl w:val="2"/>
          <w:numId w:val="2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12" w:name="_Toc404765195"/>
      <w:bookmarkStart w:id="13" w:name="_Toc346701622"/>
      <w:bookmarkStart w:id="14" w:name="_Toc7460"/>
      <w:bookmarkStart w:id="15" w:name="_Toc59544954"/>
      <w:bookmarkStart w:id="16" w:name="_Toc25524"/>
      <w:bookmarkStart w:id="17" w:name="_Toc6683"/>
      <w:bookmarkStart w:id="18" w:name="_Toc346183640"/>
      <w:bookmarkStart w:id="19" w:name="_Toc33041686"/>
      <w:bookmarkStart w:id="20" w:name="_Toc404243500"/>
      <w:bookmarkStart w:id="21" w:name="_Toc404764419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菜单→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“I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62350" cy="3152775"/>
            <wp:effectExtent l="0" t="0" r="6350" b="9525"/>
            <wp:docPr id="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8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>
      <w:pPr>
        <w:ind w:firstLine="436"/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sectPr>
          <w:footerReference r:id="rId12" w:type="first"/>
          <w:footerReference r:id="rId11" w:type="default"/>
          <w:pgSz w:w="11906" w:h="16838"/>
          <w:pgMar w:top="1440" w:right="1797" w:bottom="1440" w:left="1843" w:header="454" w:footer="680" w:gutter="0"/>
          <w:pgNumType w:start="1"/>
          <w:cols w:space="720" w:num="1"/>
          <w:docGrid w:type="lines" w:linePitch="312" w:charSpace="0"/>
        </w:sectPr>
      </w:pP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914650" cy="3476625"/>
            <wp:effectExtent l="0" t="0" r="6350" b="3175"/>
            <wp:docPr id="4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9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“可信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的图片，如下图：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648075" cy="3895725"/>
            <wp:effectExtent l="0" t="0" r="9525" b="3175"/>
            <wp:docPr id="4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0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按钮，出现如下对话框，如下图：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4602480" cy="4267200"/>
            <wp:effectExtent l="0" t="0" r="762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879" cy="426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  <w:t>。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33775" cy="4152900"/>
            <wp:effectExtent l="0" t="0" r="9525" b="0"/>
            <wp:docPr id="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2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会出现一个窗口，把其中的Activex控件和插件的设置全部改为启用，如下图：</w:t>
      </w:r>
    </w:p>
    <w:p>
      <w:pPr>
        <w:jc w:val="center"/>
        <w:rPr>
          <w:rFonts w:ascii="思源宋体 CN" w:hAnsi="思源宋体 CN" w:eastAsia="思源宋体 CN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486150" cy="3676650"/>
            <wp:effectExtent l="0" t="0" r="6350" b="6350"/>
            <wp:docPr id="7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3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文件下载设置，开放文件下载的权限：设置为启用，如下图：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24250" cy="3705225"/>
            <wp:effectExtent l="0" t="0" r="6350" b="3175"/>
            <wp:docPr id="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4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22" w:name="_Toc404765196"/>
      <w:bookmarkStart w:id="23" w:name="_Toc346183641"/>
      <w:bookmarkStart w:id="24" w:name="_Toc1298"/>
      <w:bookmarkStart w:id="25" w:name="_Toc59544955"/>
      <w:bookmarkStart w:id="26" w:name="_Toc404243501"/>
      <w:bookmarkStart w:id="27" w:name="_Toc25268"/>
      <w:bookmarkStart w:id="28" w:name="_Toc346701623"/>
      <w:bookmarkStart w:id="29" w:name="_Toc33041687"/>
      <w:bookmarkStart w:id="30" w:name="_Toc24884"/>
      <w:bookmarkStart w:id="31" w:name="_Toc40476442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1.1.2、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上述操作完成后，如果系统中某些功能仍不能使用，请将拦截工具关闭再试用。比如在windows工具栏中关闭弹出窗口阻止程序的操作，如下图：</w:t>
      </w:r>
    </w:p>
    <w:p>
      <w:pPr>
        <w:pStyle w:val="28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095875" cy="2324100"/>
            <wp:effectExtent l="0" t="0" r="9525" b="0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</w:rPr>
      </w:pPr>
      <w:bookmarkStart w:id="32" w:name="_Toc59544956"/>
      <w:bookmarkStart w:id="33" w:name="_Toc12045"/>
      <w:bookmarkStart w:id="34" w:name="_Toc16790"/>
      <w:bookmarkStart w:id="35" w:name="_Toc26360592"/>
      <w:bookmarkStart w:id="36" w:name="_Toc33041688"/>
      <w:bookmarkStart w:id="37" w:name="_Toc7514"/>
      <w:r>
        <w:rPr>
          <w:rFonts w:hint="eastAsia" w:ascii="思源宋体 CN" w:hAnsi="思源宋体 CN" w:eastAsia="思源宋体 CN"/>
        </w:rPr>
        <w:t>1.1.3、兼容性视图设置</w:t>
      </w:r>
      <w:bookmarkEnd w:id="32"/>
      <w:bookmarkEnd w:id="33"/>
      <w:bookmarkEnd w:id="34"/>
      <w:bookmarkEnd w:id="35"/>
      <w:bookmarkEnd w:id="36"/>
      <w:bookmarkEnd w:id="37"/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</w:rPr>
        <w:t>打开“工具”菜单</w:t>
      </w:r>
      <w:r>
        <w:rPr>
          <w:rFonts w:ascii="思源宋体 CN" w:hAnsi="思源宋体 CN" w:eastAsia="思源宋体 CN"/>
        </w:rPr>
        <w:sym w:font="Wingdings" w:char="F0E0"/>
      </w:r>
      <w:r>
        <w:rPr>
          <w:rFonts w:hint="eastAsia" w:ascii="思源宋体 CN" w:hAnsi="思源宋体 CN" w:eastAsia="思源宋体 CN"/>
        </w:rPr>
        <w:t>“兼容性视图设置”，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jc w:val="center"/>
        <w:rPr>
          <w:rFonts w:asciiTheme="minorEastAsia" w:hAnsiTheme="minorEastAsia" w:eastAsia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3022600" cy="3111500"/>
            <wp:effectExtent l="0" t="0" r="0" b="0"/>
            <wp:docPr id="7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jc w:val="center"/>
      </w:pPr>
      <w:r>
        <w:drawing>
          <wp:inline distT="0" distB="0" distL="114300" distR="114300">
            <wp:extent cx="4413250" cy="5340350"/>
            <wp:effectExtent l="0" t="0" r="6350" b="6350"/>
            <wp:docPr id="1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3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250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38" w:name="_Toc59544957"/>
      <w:bookmarkStart w:id="39" w:name="_Toc21614"/>
      <w:bookmarkStart w:id="40" w:name="_Toc28781"/>
      <w:bookmarkStart w:id="41" w:name="_Toc4584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</w:t>
      </w:r>
      <w:bookmarkEnd w:id="38"/>
      <w:bookmarkEnd w:id="39"/>
      <w:bookmarkEnd w:id="40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41"/>
    </w:p>
    <w:p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2" w:name="_Toc8248"/>
      <w:bookmarkStart w:id="43" w:name="_Toc1197"/>
      <w:bookmarkStart w:id="44" w:name="_Toc19742"/>
      <w:bookmarkStart w:id="45" w:name="_Toc13642"/>
      <w:bookmarkStart w:id="46" w:name="_Toc26065"/>
      <w:bookmarkStart w:id="47" w:name="_Toc5954495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</w:t>
      </w:r>
      <w:bookmarkEnd w:id="42"/>
      <w:bookmarkEnd w:id="4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44"/>
      <w:bookmarkEnd w:id="45"/>
      <w:bookmarkEnd w:id="46"/>
      <w:bookmarkEnd w:id="47"/>
    </w:p>
    <w:p>
      <w:pPr>
        <w:numPr>
          <w:ilvl w:val="0"/>
          <w:numId w:val="3"/>
        </w:num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打开</w:t>
      </w:r>
      <w:r>
        <w:rPr>
          <w:rFonts w:hint="eastAsia" w:ascii="思源宋体 CN" w:hAnsi="思源宋体 CN" w:eastAsia="思源宋体 CN"/>
          <w:lang w:val="en-US" w:eastAsia="zh-CN"/>
        </w:rPr>
        <w:t>荆州区农村产权电子交易</w:t>
      </w:r>
      <w:r>
        <w:rPr>
          <w:rFonts w:hint="eastAsia" w:ascii="思源宋体 CN" w:hAnsi="思源宋体 CN" w:eastAsia="思源宋体 CN"/>
        </w:rPr>
        <w:t>平台</w:t>
      </w:r>
      <w:r>
        <w:rPr>
          <w:rFonts w:hint="eastAsia" w:ascii="思源宋体 CN" w:hAnsi="思源宋体 CN" w:eastAsia="思源宋体 CN"/>
          <w:lang w:eastAsia="zh-CN"/>
        </w:rPr>
        <w:t>（</w:t>
      </w:r>
      <w:r>
        <w:rPr>
          <w:rFonts w:hint="eastAsia" w:ascii="思源宋体 CN" w:hAnsi="思源宋体 CN" w:eastAsia="思源宋体 CN"/>
          <w:u w:val="single"/>
          <w:lang w:eastAsia="zh-CN"/>
        </w:rPr>
        <w:t>https://jzq.etrading.cn/</w:t>
      </w:r>
      <w:r>
        <w:rPr>
          <w:rFonts w:hint="eastAsia" w:ascii="思源宋体 CN" w:hAnsi="思源宋体 CN" w:eastAsia="思源宋体 CN"/>
          <w:lang w:eastAsia="zh-CN"/>
        </w:rPr>
        <w:t>）（</w:t>
      </w:r>
      <w:r>
        <w:rPr>
          <w:rFonts w:hint="eastAsia" w:ascii="思源宋体 CN" w:hAnsi="思源宋体 CN" w:eastAsia="思源宋体 CN"/>
          <w:lang w:val="en-US" w:eastAsia="zh-CN"/>
        </w:rPr>
        <w:t>以下简称“产权平台”</w:t>
      </w:r>
      <w:r>
        <w:rPr>
          <w:rFonts w:hint="eastAsia" w:ascii="思源宋体 CN" w:hAnsi="思源宋体 CN" w:eastAsia="思源宋体 CN"/>
          <w:lang w:eastAsia="zh-CN"/>
        </w:rPr>
        <w:t>）</w:t>
      </w:r>
      <w:r>
        <w:rPr>
          <w:rFonts w:hint="eastAsia" w:ascii="思源宋体 CN" w:hAnsi="思源宋体 CN" w:eastAsia="思源宋体 CN"/>
        </w:rPr>
        <w:t>，</w:t>
      </w:r>
      <w:r>
        <w:rPr>
          <w:rFonts w:hint="eastAsia" w:ascii="思源宋体 CN" w:hAnsi="思源宋体 CN" w:eastAsia="思源宋体 CN"/>
          <w:lang w:val="en-US" w:eastAsia="zh-CN"/>
        </w:rPr>
        <w:t>选择“投标人登录”，</w:t>
      </w:r>
      <w:r>
        <w:rPr>
          <w:rFonts w:hint="eastAsia" w:ascii="思源宋体 CN" w:hAnsi="思源宋体 CN" w:eastAsia="思源宋体 CN"/>
        </w:rPr>
        <w:t>登录方式有三种：扫码登录、用户登录、CA登录。</w:t>
      </w:r>
    </w:p>
    <w:p>
      <w:pPr>
        <w:widowControl w:val="0"/>
        <w:numPr>
          <w:ilvl w:val="0"/>
          <w:numId w:val="0"/>
        </w:numPr>
        <w:spacing w:line="360" w:lineRule="auto"/>
        <w:rPr>
          <w:rFonts w:ascii="思源宋体 CN" w:hAnsi="思源宋体 CN" w:eastAsia="思源宋体 CN"/>
        </w:rPr>
      </w:pPr>
      <w:r>
        <w:drawing>
          <wp:inline distT="0" distB="0" distL="114300" distR="114300">
            <wp:extent cx="5239385" cy="2491105"/>
            <wp:effectExtent l="0" t="0" r="3175" b="825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ascii="思源宋体 CN" w:hAnsi="思源宋体 CN" w:eastAsia="思源宋体 CN"/>
        </w:rPr>
        <w:t>用户登录：输入账号密码进行登录。如下图</w:t>
      </w:r>
      <w:r>
        <w:rPr>
          <w:rFonts w:hint="eastAsia"/>
        </w:rPr>
        <w:t>：</w:t>
      </w:r>
    </w:p>
    <w:p>
      <w:pPr>
        <w:ind w:firstLine="0" w:firstLineChars="0"/>
      </w:pPr>
      <w:r>
        <w:drawing>
          <wp:inline distT="0" distB="0" distL="114300" distR="114300">
            <wp:extent cx="5237480" cy="2466340"/>
            <wp:effectExtent l="0" t="0" r="5080" b="254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CA登录：插入CA锁，输入密码登录。如下图：</w:t>
      </w:r>
    </w:p>
    <w:p>
      <w:pPr>
        <w:ind w:left="0" w:leftChars="0" w:firstLine="0" w:firstLineChars="0"/>
        <w:rPr>
          <w:rFonts w:hint="eastAsia" w:ascii="思源宋体 CN" w:hAnsi="思源宋体 CN" w:eastAsia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思源宋体 CN" w:hAnsi="思源宋体 CN" w:eastAsia="思源宋体 CN"/>
          <w:lang w:val="en-US" w:eastAsia="zh-CN"/>
        </w:rPr>
      </w:pPr>
      <w:r>
        <w:rPr>
          <w:rFonts w:hint="eastAsia" w:ascii="思源宋体 CN" w:hAnsi="思源宋体 CN" w:eastAsia="思源宋体 CN"/>
          <w:lang w:val="en-US" w:eastAsia="zh-CN"/>
        </w:rPr>
        <w:t>扫码登录：打开手机APP，进行扫码登录。如下图：</w:t>
      </w:r>
    </w:p>
    <w:p>
      <w:pPr>
        <w:ind w:left="0" w:leftChars="0" w:firstLine="0" w:firstLineChars="0"/>
        <w:rPr>
          <w:rFonts w:hint="eastAsia" w:ascii="思源宋体 CN" w:hAnsi="思源宋体 CN" w:eastAsia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2</w:t>
      </w:r>
      <w:r>
        <w:rPr>
          <w:rFonts w:hint="eastAsia" w:ascii="思源宋体 CN" w:hAnsi="思源宋体 CN" w:eastAsia="思源宋体 CN"/>
        </w:rPr>
        <w:t>、登录交易平台，选择主体类型—投标人，进行登陆，这里也可以返回登陆界面。</w:t>
      </w:r>
    </w:p>
    <w:p>
      <w:pPr>
        <w:ind w:firstLine="0" w:firstLineChars="0"/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drawing>
          <wp:inline distT="0" distB="0" distL="114300" distR="114300">
            <wp:extent cx="5237480" cy="2305050"/>
            <wp:effectExtent l="0" t="0" r="127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leftChars="200" w:firstLine="0" w:firstLineChars="0"/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3</w:t>
      </w:r>
      <w:r>
        <w:rPr>
          <w:rFonts w:hint="eastAsia" w:ascii="思源宋体 CN" w:hAnsi="思源宋体 CN" w:eastAsia="思源宋体 CN"/>
        </w:rPr>
        <w:t>、登录后点击“主平台”，选择“</w:t>
      </w:r>
      <w:r>
        <w:rPr>
          <w:rFonts w:hint="eastAsia" w:ascii="思源宋体 CN" w:hAnsi="思源宋体 CN" w:eastAsia="思源宋体 CN"/>
          <w:lang w:val="en-US" w:eastAsia="zh-CN"/>
        </w:rPr>
        <w:t>荆州区公共资源（农村产权）交易平台</w:t>
      </w:r>
      <w:r>
        <w:rPr>
          <w:rFonts w:hint="eastAsia" w:ascii="思源宋体 CN" w:hAnsi="思源宋体 CN" w:eastAsia="思源宋体 CN"/>
        </w:rPr>
        <w:t>”。如下图：</w:t>
      </w:r>
    </w:p>
    <w:p>
      <w:pPr>
        <w:ind w:firstLine="0" w:firstLineChars="0"/>
        <w:jc w:val="both"/>
        <w:rPr>
          <w:rFonts w:ascii="思源宋体 CN" w:hAnsi="思源宋体 CN" w:eastAsia="思源宋体 CN"/>
        </w:rPr>
      </w:pPr>
      <w:r>
        <w:drawing>
          <wp:inline distT="0" distB="0" distL="114300" distR="114300">
            <wp:extent cx="5239385" cy="2491105"/>
            <wp:effectExtent l="0" t="0" r="3175" b="825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4</w:t>
      </w:r>
      <w:r>
        <w:rPr>
          <w:rFonts w:hint="eastAsia" w:ascii="思源宋体 CN" w:hAnsi="思源宋体 CN" w:eastAsia="思源宋体 CN"/>
        </w:rPr>
        <w:t>、进入</w:t>
      </w:r>
      <w:r>
        <w:rPr>
          <w:rFonts w:hint="eastAsia" w:ascii="思源宋体 CN" w:hAnsi="思源宋体 CN" w:eastAsia="思源宋体 CN"/>
          <w:lang w:val="en-US" w:eastAsia="zh-CN"/>
        </w:rPr>
        <w:t>产权平台</w:t>
      </w:r>
      <w:r>
        <w:rPr>
          <w:rFonts w:hint="eastAsia" w:ascii="思源宋体 CN" w:hAnsi="思源宋体 CN" w:eastAsia="思源宋体 CN"/>
        </w:rPr>
        <w:t>专区投标人界面。如下图：</w:t>
      </w:r>
    </w:p>
    <w:p>
      <w:pPr>
        <w:ind w:firstLine="0" w:firstLineChars="0"/>
      </w:pPr>
      <w:r>
        <w:drawing>
          <wp:inline distT="0" distB="0" distL="114300" distR="114300">
            <wp:extent cx="5239385" cy="2491105"/>
            <wp:effectExtent l="0" t="0" r="3175" b="8255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8" w:name="_Toc19748"/>
      <w:bookmarkStart w:id="49" w:name="_Toc59544959"/>
      <w:bookmarkStart w:id="50" w:name="_Toc27298"/>
      <w:bookmarkStart w:id="51" w:name="_Toc14361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业务</w:t>
      </w:r>
      <w:bookmarkEnd w:id="48"/>
      <w:bookmarkEnd w:id="49"/>
      <w:bookmarkEnd w:id="50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报名</w:t>
      </w:r>
      <w:bookmarkEnd w:id="51"/>
    </w:p>
    <w:p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2" w:name="_Toc1969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招标公告</w:t>
      </w:r>
      <w:bookmarkEnd w:id="52"/>
    </w:p>
    <w:p>
      <w:pPr>
        <w:pStyle w:val="4"/>
        <w:widowControl/>
        <w:numPr>
          <w:ilvl w:val="0"/>
          <w:numId w:val="0"/>
        </w:numPr>
        <w:tabs>
          <w:tab w:val="clear" w:pos="567"/>
        </w:tabs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3" w:name="_Toc19046"/>
      <w:bookmarkStart w:id="54" w:name="_Toc59544961"/>
      <w:bookmarkStart w:id="55" w:name="_Toc2797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3.1.1、填写投标信息</w:t>
      </w:r>
      <w:bookmarkEnd w:id="53"/>
      <w:bookmarkEnd w:id="54"/>
      <w:bookmarkEnd w:id="55"/>
    </w:p>
    <w:p>
      <w:pPr>
        <w:ind w:firstLine="422"/>
        <w:rPr>
          <w:rFonts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  <w:t>招标文件、招标公告都已审核通过。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投标人报名。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1、点击“招标公告”菜单，进入公告信息列表，如下图：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9385" cy="2491105"/>
            <wp:effectExtent l="0" t="0" r="3175" b="8255"/>
            <wp:docPr id="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2、选中“公告中”，点击“我要报名”按钮，进入“完善报名信息”页面，如下图：</w:t>
      </w:r>
    </w:p>
    <w:p>
      <w:pPr>
        <w:ind w:firstLine="0" w:firstLineChars="0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416550" cy="2359660"/>
            <wp:effectExtent l="0" t="0" r="8890" b="2540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rcRect l="606" t="8059"/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注：</w:t>
      </w:r>
    </w:p>
    <w:p>
      <w:pPr>
        <w:pStyle w:val="37"/>
        <w:numPr>
          <w:ilvl w:val="0"/>
          <w:numId w:val="4"/>
        </w:numPr>
        <w:ind w:firstLineChars="0"/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可以通过输入标段包编号，在关键字中搜索，找到需要报名的标段。</w:t>
      </w:r>
    </w:p>
    <w:p>
      <w:p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3、填写投标单位基本信息，填写完成后，下载招标文件后即参与报名成功。如下图：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9385" cy="2491105"/>
            <wp:effectExtent l="0" t="0" r="3175" b="8255"/>
            <wp:docPr id="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widowControl/>
        <w:numPr>
          <w:ilvl w:val="0"/>
          <w:numId w:val="0"/>
        </w:numPr>
        <w:tabs>
          <w:tab w:val="clear" w:pos="567"/>
        </w:tabs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6" w:name="_Toc25415"/>
      <w:bookmarkStart w:id="57" w:name="_Toc59544962"/>
      <w:bookmarkStart w:id="58" w:name="_Toc1672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3.1.2、查看公告详情</w:t>
      </w:r>
      <w:bookmarkEnd w:id="56"/>
      <w:bookmarkEnd w:id="57"/>
      <w:bookmarkEnd w:id="58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  <w:t>招标文件、招标公告都已审核通过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查看对应的公告详情。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1、点击“招标公告”菜单，进入公告信息列表，如下图：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2278380"/>
            <wp:effectExtent l="0" t="0" r="1270" b="7620"/>
            <wp:docPr id="4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9"/>
                    <pic:cNvPicPr>
                      <a:picLocks noChangeAspect="1"/>
                    </pic:cNvPicPr>
                  </pic:nvPicPr>
                  <pic:blipFill>
                    <a:blip r:embed="rId36"/>
                    <a:srcRect l="-655" t="76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7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7"/>
        <w:numPr>
          <w:ilvl w:val="0"/>
          <w:numId w:val="5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招标公告列表页面，点击“公告详情”按钮，可进入公告详情页面，如下图：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2260600"/>
            <wp:effectExtent l="0" t="0" r="1270" b="10160"/>
            <wp:docPr id="4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0"/>
                    <pic:cNvPicPr>
                      <a:picLocks noChangeAspect="1"/>
                    </pic:cNvPicPr>
                  </pic:nvPicPr>
                  <pic:blipFill>
                    <a:blip r:embed="rId37"/>
                    <a:srcRect l="-655" t="83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9385" cy="2491105"/>
            <wp:effectExtent l="0" t="0" r="3175" b="8255"/>
            <wp:docPr id="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思源宋体 CN" w:hAnsi="思源宋体 CN" w:eastAsia="思源宋体 CN"/>
        </w:rPr>
      </w:pPr>
      <w:bookmarkStart w:id="59" w:name="_Toc25804"/>
      <w:bookmarkStart w:id="60" w:name="_Toc13876"/>
      <w:bookmarkStart w:id="61" w:name="_Toc368"/>
      <w:bookmarkStart w:id="62" w:name="_Toc59544963"/>
      <w:r>
        <w:rPr>
          <w:rFonts w:hint="eastAsia" w:ascii="思源宋体 CN" w:hAnsi="思源宋体 CN" w:eastAsia="思源宋体 CN"/>
        </w:rPr>
        <w:t>我的项目</w:t>
      </w:r>
      <w:bookmarkEnd w:id="59"/>
      <w:bookmarkEnd w:id="60"/>
      <w:bookmarkEnd w:id="61"/>
      <w:bookmarkEnd w:id="62"/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</w:rPr>
      </w:pPr>
      <w:bookmarkStart w:id="63" w:name="_Toc16369"/>
      <w:bookmarkStart w:id="64" w:name="_Toc59544964"/>
      <w:bookmarkStart w:id="65" w:name="_Toc7750"/>
      <w:r>
        <w:rPr>
          <w:rFonts w:hint="eastAsia" w:ascii="思源宋体 CN" w:hAnsi="思源宋体 CN" w:eastAsia="思源宋体 CN"/>
        </w:rPr>
        <w:t>3.2.1、招标文件领取</w:t>
      </w:r>
      <w:bookmarkEnd w:id="63"/>
      <w:bookmarkEnd w:id="64"/>
      <w:bookmarkEnd w:id="65"/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文件审核</w:t>
      </w:r>
      <w:r>
        <w:rPr>
          <w:rFonts w:hint="eastAsia"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通过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“我的项目-项目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工作台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”按钮，进入项目流程页面，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  <w:r>
        <w:drawing>
          <wp:inline distT="0" distB="0" distL="114300" distR="114300">
            <wp:extent cx="5239385" cy="2491105"/>
            <wp:effectExtent l="0" t="0" r="3175" b="8255"/>
            <wp:docPr id="3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项目流程页面，点击“招标文件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”选项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进入“招标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下载”页面，如下图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>
      <w:pPr>
        <w:ind w:firstLine="0" w:firstLineChars="0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9385" cy="2491105"/>
            <wp:effectExtent l="0" t="0" r="3175" b="8255"/>
            <wp:docPr id="4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9385" cy="2491105"/>
            <wp:effectExtent l="0" t="0" r="3175" b="8255"/>
            <wp:docPr id="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3、招标文件</w:t>
      </w:r>
      <w:r>
        <w:rPr>
          <w:rFonts w:ascii="思源宋体 CN" w:hAnsi="思源宋体 CN" w:eastAsia="思源宋体 CN"/>
        </w:rPr>
        <w:t>下载</w:t>
      </w:r>
      <w:r>
        <w:rPr>
          <w:rFonts w:hint="eastAsia" w:ascii="思源宋体 CN" w:hAnsi="思源宋体 CN" w:eastAsia="思源宋体 CN"/>
        </w:rPr>
        <w:t>页面，点击“下载招标文件”选项，进入文件列表，点击附件后的下载按钮，即可下载。如下图：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1206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66" w:name="_Toc59544965"/>
      <w:bookmarkStart w:id="67" w:name="_Toc30431"/>
      <w:bookmarkStart w:id="68" w:name="_Toc4155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答疑澄清文件领取</w:t>
      </w:r>
      <w:bookmarkEnd w:id="66"/>
      <w:bookmarkEnd w:id="67"/>
      <w:bookmarkEnd w:id="68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答疑澄清文件审核通过且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投标人已经下载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招标文件。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领取答疑澄清文件。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“答疑澄清文件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drawing>
          <wp:inline distT="0" distB="0" distL="114300" distR="114300">
            <wp:extent cx="5239385" cy="2491105"/>
            <wp:effectExtent l="0" t="0" r="3175" b="8255"/>
            <wp:docPr id="4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559050"/>
            <wp:effectExtent l="0" t="0" r="5080" b="1270"/>
            <wp:docPr id="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可下载对应的答疑澄清文件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69" w:name="_Toc35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3.2.3、控制价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文件领取</w:t>
      </w:r>
      <w:bookmarkEnd w:id="69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控制价文件审核通过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领取控制价文件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“控制价文件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“控制价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  <w:r>
        <w:drawing>
          <wp:inline distT="0" distB="0" distL="114300" distR="114300">
            <wp:extent cx="5239385" cy="2491105"/>
            <wp:effectExtent l="0" t="0" r="3175" b="8255"/>
            <wp:docPr id="4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275205"/>
            <wp:effectExtent l="0" t="0" r="0" b="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7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可下载对应的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控制价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0" w:name="_Toc12870"/>
      <w:bookmarkStart w:id="71" w:name="_Toc59544967"/>
      <w:bookmarkStart w:id="72" w:name="_Toc577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、上传投标文件</w:t>
      </w:r>
      <w:bookmarkEnd w:id="70"/>
      <w:bookmarkEnd w:id="71"/>
      <w:bookmarkEnd w:id="72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招标文件已经领取，上传投标文件截止时间未到且为网招标段。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上传投标文件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“上传投标文件”菜单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“投标文件上传”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9385" cy="2491105"/>
            <wp:effectExtent l="0" t="0" r="3175" b="8255"/>
            <wp:docPr id="5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559050"/>
            <wp:effectExtent l="0" t="0" r="5080" b="1270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注：到了上传投标文件截止时间则无法上传。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3" w:name="_Toc17983"/>
      <w:bookmarkStart w:id="74" w:name="_Toc59544968"/>
      <w:bookmarkStart w:id="75" w:name="_Toc4976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、开标签到解密</w:t>
      </w:r>
      <w:bookmarkEnd w:id="73"/>
      <w:bookmarkEnd w:id="74"/>
      <w:bookmarkEnd w:id="75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已经上传投标文件且到达开标时间且为网招标段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开标签到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ind w:firstLineChars="0"/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1、项目流程页面，点击“开标签到解密”菜单，进入不见面开标大厅，可在右上角进行签到，如下图：</w:t>
      </w:r>
      <w:r>
        <w:rPr>
          <w:rFonts w:ascii="思源宋体 CN" w:hAnsi="思源宋体 CN" w:eastAsia="思源宋体 CN"/>
        </w:rPr>
        <w:t xml:space="preserve"> </w:t>
      </w:r>
    </w:p>
    <w:p>
      <w:pPr>
        <w:ind w:firstLine="0" w:firstLineChars="0"/>
        <w:rPr>
          <w:rFonts w:ascii="思源宋体 CN" w:hAnsi="思源宋体 CN" w:eastAsia="思源宋体 CN"/>
        </w:rPr>
      </w:pPr>
      <w:r>
        <w:drawing>
          <wp:inline distT="0" distB="0" distL="0" distR="0">
            <wp:extent cx="5248910" cy="2441575"/>
            <wp:effectExtent l="0" t="0" r="889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</w:rPr>
      </w:pPr>
      <w:r>
        <w:drawing>
          <wp:inline distT="0" distB="0" distL="0" distR="0">
            <wp:extent cx="5248910" cy="2232025"/>
            <wp:effectExtent l="0" t="0" r="8890" b="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7"/>
        <w:numPr>
          <w:ilvl w:val="0"/>
          <w:numId w:val="3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投标人可在开标大厅进行签到。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6" w:name="_Toc1519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、评标解密</w:t>
      </w:r>
      <w:bookmarkEnd w:id="76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解密开始时间已到，解密结束时间未到且为网招标段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投标文件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解密。</w:t>
      </w:r>
    </w:p>
    <w:p>
      <w:pPr>
        <w:ind w:firstLine="422"/>
        <w:rPr>
          <w:rFonts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分为以下两种情况：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" w:hAnsi="思源宋体 CN" w:eastAsia="思源宋体 C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标段为网招标段时：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项目流程页面，点击“评标解密”菜单，进入投标文件解密页面，如下图：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332990"/>
            <wp:effectExtent l="0" t="0" r="8890" b="1397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211705"/>
            <wp:effectExtent l="0" t="0" r="889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" w:hAnsi="思源宋体 CN" w:eastAsia="思源宋体 C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标段为非网招标段时：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点击“评标解密”菜单后，提示无需走此模块，如下图：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7" w:name="_Toc670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、评标澄清回复</w:t>
      </w:r>
      <w:bookmarkEnd w:id="77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网招标段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澄清回复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1、项目流程页面，点击“评标澄清回复”菜单，进入评标澄清回复页面，如下图：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6187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6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注：</w:t>
      </w:r>
    </w:p>
    <w:p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只能由评委组长发起澄清，工作人员确认发出。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8" w:name="_Toc3990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、开标记录表</w:t>
      </w:r>
      <w:bookmarkEnd w:id="78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网招标段且开标已结束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查看单位数据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1、项目流程页面，点击“开标记录表”菜单，进入开标记录表页面，如下图：</w:t>
      </w:r>
    </w:p>
    <w:p>
      <w:pPr>
        <w:ind w:firstLine="0" w:firstLineChars="0"/>
      </w:pPr>
      <w:r>
        <w:drawing>
          <wp:inline distT="0" distB="0" distL="114300" distR="114300">
            <wp:extent cx="5239385" cy="2491105"/>
            <wp:effectExtent l="0" t="0" r="3175" b="8255"/>
            <wp:docPr id="5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9" w:name="_Toc2156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、中标通知书查看</w:t>
      </w:r>
      <w:bookmarkEnd w:id="79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中标通知书审核通过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1、项目流程页面，点击“中标通知书查看”菜单，进入打印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通知书页面，如下图：</w:t>
      </w:r>
    </w:p>
    <w:p>
      <w:pPr>
        <w:ind w:left="210" w:leftChars="100" w:firstLine="0" w:firstLineChars="0"/>
      </w:pPr>
      <w:r>
        <w:drawing>
          <wp:inline distT="0" distB="0" distL="114300" distR="114300">
            <wp:extent cx="5239385" cy="2491105"/>
            <wp:effectExtent l="0" t="0" r="3175" b="8255"/>
            <wp:docPr id="5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114300" distR="114300">
            <wp:extent cx="5239385" cy="2491105"/>
            <wp:effectExtent l="0" t="0" r="3175" b="8255"/>
            <wp:docPr id="5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0" w:name="_Toc1839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0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、销号停工申请</w:t>
      </w:r>
      <w:bookmarkEnd w:id="80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中标结果公告审核通过。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对已发布中标结果公告的项目进行销号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1、项目流程页面，点击“销号停工申请”菜单，进入销号申请新增页面，如下图：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48910" cy="2441575"/>
            <wp:effectExtent l="0" t="0" r="889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2、填写页面上的信息。点击“附件信息”按钮，进入“附件信息”页面上传相应附件。如下图：</w:t>
      </w:r>
    </w:p>
    <w:p>
      <w:pPr>
        <w:ind w:firstLine="0" w:firstLineChars="0"/>
        <w:rPr>
          <w:rFonts w:ascii="思源宋体 CN" w:hAnsi="思源宋体 CN" w:eastAsia="思源宋体 CN" w:cs="宋体"/>
          <w:lang w:bidi="ar"/>
        </w:rPr>
      </w:pPr>
      <w:r>
        <w:drawing>
          <wp:inline distT="0" distB="0" distL="0" distR="0">
            <wp:extent cx="5248910" cy="2206625"/>
            <wp:effectExtent l="0" t="0" r="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0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3、点击“提交信息”按钮，待办提交至招标办备案，招标办对应人员审核完成后，显示状态为“审核通过”状态。</w:t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注：</w:t>
      </w:r>
    </w:p>
    <w:p>
      <w:pPr>
        <w:widowControl/>
        <w:spacing w:line="240" w:lineRule="auto"/>
        <w:ind w:firstLineChars="0"/>
        <w:rPr>
          <w:rFonts w:hint="eastAsia"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销号停工申请审核通过后，对应单位的项目经理会自动释放，无在建工程显示。</w:t>
      </w:r>
    </w:p>
    <w:p>
      <w:pPr>
        <w:pStyle w:val="4"/>
        <w:numPr>
          <w:ilvl w:val="0"/>
          <w:numId w:val="0"/>
        </w:numPr>
        <w:rPr>
          <w:rFonts w:hint="default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81" w:name="_Toc2266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资金支付备案</w:t>
      </w:r>
      <w:bookmarkEnd w:id="81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通知书已发放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中标单位提供支付凭证及相关附件文件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widowControl/>
        <w:numPr>
          <w:ilvl w:val="0"/>
          <w:numId w:val="6"/>
        </w:numPr>
        <w:spacing w:line="240" w:lineRule="auto"/>
        <w:ind w:left="0" w:leftChars="0" w:firstLine="0" w:firstLineChars="0"/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点击“资金支付备案”按钮，进入资料提交页面</w:t>
      </w:r>
    </w:p>
    <w:p>
      <w:pPr>
        <w:widowControl/>
        <w:numPr>
          <w:ilvl w:val="0"/>
          <w:numId w:val="0"/>
        </w:numPr>
        <w:spacing w:line="240" w:lineRule="auto"/>
      </w:pPr>
      <w:r>
        <w:drawing>
          <wp:inline distT="0" distB="0" distL="114300" distR="114300">
            <wp:extent cx="5239385" cy="2491105"/>
            <wp:effectExtent l="0" t="0" r="3175" b="8255"/>
            <wp:docPr id="5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6"/>
        </w:numPr>
        <w:spacing w:line="240" w:lineRule="auto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在相关附件处点击“电子件管理”，上传“支付凭证”及“其他附件”信息</w:t>
      </w:r>
    </w:p>
    <w:p>
      <w:pPr>
        <w:widowControl/>
        <w:numPr>
          <w:ilvl w:val="0"/>
          <w:numId w:val="0"/>
        </w:numPr>
        <w:spacing w:line="24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39385" cy="2491105"/>
            <wp:effectExtent l="0" t="0" r="3175" b="8255"/>
            <wp:docPr id="5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9385" cy="2491105"/>
            <wp:effectExtent l="0" t="0" r="3175" b="8255"/>
            <wp:docPr id="6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2" w:name="_Toc59612932"/>
      <w:bookmarkStart w:id="83" w:name="_Toc496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、提问</w:t>
      </w:r>
      <w:bookmarkEnd w:id="82"/>
      <w:bookmarkEnd w:id="83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开标前。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对有疑问的标段进行提问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1、项目流程页面，点击“提问”菜单，进入问题查看页面，如果是开标前，可以新增提问，如下图：</w:t>
      </w:r>
    </w:p>
    <w:p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59330"/>
            <wp:effectExtent l="0" t="0" r="8890" b="1143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4" w:name="_Toc59612933"/>
      <w:bookmarkStart w:id="85" w:name="_Toc1993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、异议</w:t>
      </w:r>
      <w:bookmarkEnd w:id="84"/>
      <w:bookmarkEnd w:id="85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对有疑问的标段发起异议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pStyle w:val="37"/>
        <w:numPr>
          <w:ilvl w:val="0"/>
          <w:numId w:val="7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项目流程页面，点击“异议”菜单，进入异议查看页面，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可进行新增，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504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77110"/>
            <wp:effectExtent l="0" t="0" r="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6" w:name="_Toc2093"/>
      <w:bookmarkStart w:id="87" w:name="_Toc5961293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、投诉</w:t>
      </w:r>
      <w:bookmarkEnd w:id="86"/>
      <w:bookmarkEnd w:id="87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对有问题的标段发起投诉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1、项目流程页面，点击“投诉”菜单，进入页面，如下图：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83460"/>
            <wp:effectExtent l="0" t="0" r="889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59330"/>
            <wp:effectExtent l="0" t="0" r="889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8" w:name="_Toc2332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、工单</w:t>
      </w:r>
      <w:bookmarkEnd w:id="88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同“提问，异议，投诉”功能一致；某些专区个性化要求集成为“工单”页面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1、项目流程页面，点击“工单”菜单，进入页面，如下图：</w:t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ascii="思源宋体 CN" w:hAnsi="思源宋体 CN" w:eastAsia="思源宋体 CN" w:cs="宋体"/>
          <w:color w:val="FF0000"/>
          <w:lang w:bidi="ar"/>
        </w:rPr>
        <w:tab/>
      </w:r>
      <w:r>
        <w:rPr>
          <w:rFonts w:ascii="思源宋体 CN" w:hAnsi="思源宋体 CN" w:eastAsia="思源宋体 CN" w:cs="宋体"/>
          <w:lang w:bidi="ar"/>
        </w:rPr>
        <w:t>2</w:t>
      </w:r>
      <w:r>
        <w:rPr>
          <w:rFonts w:hint="eastAsia" w:ascii="思源宋体 CN" w:hAnsi="思源宋体 CN" w:eastAsia="思源宋体 CN" w:cs="宋体"/>
          <w:lang w:bidi="ar"/>
        </w:rPr>
        <w:t>、进入后可查看或新增相关工单，点击“新增”，进入“新增事件工单申请”页面，如下图：</w:t>
      </w:r>
      <w:r>
        <w:drawing>
          <wp:inline distT="0" distB="0" distL="0" distR="0">
            <wp:extent cx="5248910" cy="2848610"/>
            <wp:effectExtent l="0" t="0" r="889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lang w:bidi="ar"/>
        </w:rPr>
      </w:pPr>
      <w:r>
        <w:rPr>
          <w:rFonts w:ascii="思源宋体 CN" w:hAnsi="思源宋体 CN" w:eastAsia="思源宋体 CN" w:cs="宋体"/>
          <w:lang w:bidi="ar"/>
        </w:rPr>
        <w:t>3</w:t>
      </w:r>
      <w:r>
        <w:rPr>
          <w:rFonts w:hint="eastAsia" w:ascii="思源宋体 CN" w:hAnsi="思源宋体 CN" w:eastAsia="思源宋体 CN" w:cs="宋体"/>
          <w:lang w:bidi="ar"/>
        </w:rPr>
        <w:t>、在此页面通过对不同事件类型和模块的选择，来提出自己相应的问题和疑问，如下图：</w:t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89" w:name="_Toc24359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、查看踏勘记录</w:t>
      </w:r>
      <w:bookmarkEnd w:id="89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投标报名成功后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对现场勘察记录表进行查看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pStyle w:val="11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r>
        <w:rPr>
          <w:rFonts w:hint="eastAsia"/>
          <w:szCs w:val="28"/>
        </w:rPr>
        <w:t>1、踏勘-</w:t>
      </w:r>
      <w:r>
        <w:rPr>
          <w:szCs w:val="28"/>
        </w:rPr>
        <w:t>--</w:t>
      </w:r>
      <w:r>
        <w:rPr>
          <w:rFonts w:hint="eastAsia"/>
          <w:color w:val="3D4B64"/>
          <w:szCs w:val="28"/>
        </w:rPr>
        <w:t>指由招标人或代理组织的，在某一规定时间带领有意向投标的单位勘察项目施工场地的活动。</w:t>
      </w:r>
    </w:p>
    <w:p>
      <w:pPr>
        <w:pStyle w:val="11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r>
        <w:rPr>
          <w:rFonts w:hint="eastAsia"/>
          <w:color w:val="3D4B64"/>
          <w:szCs w:val="28"/>
        </w:rPr>
        <w:t>投标报名成功后，投标人可在“项目流程”页面点击“查看踏勘记录”按钮，查看由招标人或代理上传到系统可供投标人查看的踏勘记录表，如下图。</w:t>
      </w:r>
    </w:p>
    <w:p>
      <w:pPr>
        <w:pStyle w:val="11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rPr>
          <w:rFonts w:hint="eastAsia"/>
          <w:b/>
          <w:color w:val="FF0000"/>
          <w:szCs w:val="28"/>
        </w:rPr>
        <w:t>（注：若未组织踏勘活动，则踏勘记录可为空）</w:t>
      </w:r>
    </w:p>
    <w:p>
      <w:pPr>
        <w:pStyle w:val="11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drawing>
          <wp:inline distT="0" distB="0" distL="0" distR="0">
            <wp:extent cx="5248910" cy="2848610"/>
            <wp:effectExtent l="0" t="0" r="889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88280" cy="2200275"/>
            <wp:effectExtent l="0" t="0" r="762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6"/>
                    <a:srcRect l="12425" t="32851"/>
                    <a:stretch>
                      <a:fillRect/>
                    </a:stretch>
                  </pic:blipFill>
                  <pic:spPr>
                    <a:xfrm>
                      <a:off x="0" y="0"/>
                      <a:ext cx="5301953" cy="22064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1"/>
        <w:shd w:val="clear" w:color="auto" w:fill="FFFFFF"/>
        <w:spacing w:before="0" w:beforeAutospacing="0" w:after="0" w:afterAutospacing="0" w:line="360" w:lineRule="auto"/>
        <w:rPr>
          <w:rFonts w:hint="eastAsia"/>
          <w:szCs w:val="28"/>
        </w:rPr>
      </w:pPr>
      <w:r>
        <w:rPr>
          <w:szCs w:val="28"/>
        </w:rPr>
        <w:tab/>
      </w:r>
      <w:r>
        <w:rPr>
          <w:szCs w:val="28"/>
        </w:rPr>
        <w:t>2</w:t>
      </w:r>
      <w:r>
        <w:rPr>
          <w:rFonts w:hint="eastAsia"/>
          <w:szCs w:val="28"/>
        </w:rPr>
        <w:t>、若未组织踏勘活动，或代理未上传踏勘记录表，则无法查看，如下图。</w:t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思源宋体 CN" w:hAnsi="思源宋体 CN" w:eastAsia="思源宋体 CN"/>
        </w:rPr>
      </w:pPr>
      <w:bookmarkStart w:id="90" w:name="_Toc7775"/>
      <w:bookmarkStart w:id="91" w:name="_Toc59544970"/>
      <w:bookmarkStart w:id="92" w:name="_Toc3319"/>
      <w:bookmarkStart w:id="93" w:name="_Toc5427"/>
      <w:r>
        <w:rPr>
          <w:rFonts w:hint="eastAsia" w:ascii="思源宋体 CN" w:hAnsi="思源宋体 CN" w:eastAsia="思源宋体 CN"/>
        </w:rPr>
        <w:t>中标项目</w:t>
      </w:r>
      <w:bookmarkEnd w:id="90"/>
      <w:bookmarkEnd w:id="91"/>
      <w:bookmarkEnd w:id="92"/>
      <w:bookmarkEnd w:id="93"/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94" w:name="_Toc59544971"/>
      <w:bookmarkStart w:id="95" w:name="_Toc17016"/>
      <w:bookmarkStart w:id="96" w:name="_Toc1051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3.3.1、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</w:t>
      </w:r>
      <w:bookmarkEnd w:id="94"/>
      <w:bookmarkEnd w:id="95"/>
      <w:bookmarkEnd w:id="96"/>
    </w:p>
    <w:p>
      <w:pPr>
        <w:ind w:firstLine="422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投标单位已经中标。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投标人查看、打印中标通知书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jc w:val="both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1、点击“中标项目”模块，选择标段，点击“项目流程”，进入项目流程页面，如下图：</w:t>
      </w:r>
      <w:r>
        <w:drawing>
          <wp:inline distT="0" distB="0" distL="114300" distR="114300">
            <wp:extent cx="5239385" cy="2491105"/>
            <wp:effectExtent l="0" t="0" r="3175" b="8255"/>
            <wp:docPr id="6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进入打印中标通知书页面，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如下图。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9385" cy="2491105"/>
            <wp:effectExtent l="0" t="0" r="3175" b="8255"/>
            <wp:docPr id="6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9385" cy="2491105"/>
            <wp:effectExtent l="0" t="0" r="3175" b="8255"/>
            <wp:docPr id="6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sectPr>
      <w:footerReference r:id="rId14" w:type="first"/>
      <w:footerReference r:id="rId13" w:type="default"/>
      <w:pgSz w:w="11906" w:h="16838"/>
      <w:pgMar w:top="1440" w:right="1797" w:bottom="1440" w:left="1843" w:header="454" w:footer="680" w:gutter="0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思源宋体 CN">
    <w:altName w:val="宋体"/>
    <w:panose1 w:val="02020400000000000000"/>
    <w:charset w:val="86"/>
    <w:family w:val="roman"/>
    <w:pitch w:val="default"/>
    <w:sig w:usb0="00000000" w:usb1="00000000" w:usb2="00000016" w:usb3="00000000" w:csb0="60060107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0" w:firstLineChars="0"/>
      <w:jc w:val="left"/>
      <w:rPr>
        <w:rFonts w:hint="eastAsi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" name="文本框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  <w:ind w:firstLine="360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KwYeQy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  <w:ind w:firstLine="360"/>
                    </w:pP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     国泰</w:t>
    </w:r>
    <w:r>
      <w:rPr>
        <w:rFonts w:asciiTheme="majorHAnsi" w:hAnsiTheme="majorHAnsi" w:eastAsiaTheme="majorEastAsia" w:cstheme="majorBidi"/>
      </w:rPr>
      <w:t>新点软件股份有限公司</w:t>
    </w:r>
    <w:r>
      <w:rPr>
        <w:rFonts w:hint="eastAsia" w:asciiTheme="majorHAnsi" w:hAnsiTheme="majorHAnsi" w:eastAsiaTheme="majorEastAsia" w:cstheme="majorBidi"/>
      </w:rPr>
      <w:t xml:space="preserve"> 0512-58188000 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1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thinThickSmallGap" w:color="823B0B" w:themeColor="accent2" w:themeShade="7F" w:sz="24" w:space="1"/>
      </w:pBdr>
      <w:tabs>
        <w:tab w:val="left" w:pos="2222"/>
        <w:tab w:val="clear" w:pos="4153"/>
        <w:tab w:val="clear" w:pos="8306"/>
      </w:tabs>
      <w:ind w:firstLine="0" w:firstLineChars="0"/>
      <w:jc w:val="left"/>
      <w:rPr>
        <w:rFonts w:asciiTheme="majorHAnsi" w:hAnsiTheme="majorHAnsi" w:eastAsiaTheme="majorEastAsia" w:cstheme="majorBidi"/>
      </w:rPr>
    </w:pPr>
    <w:r>
      <w:rPr>
        <w:rFonts w:asciiTheme="majorHAnsi" w:hAnsiTheme="majorHAnsi" w:eastAsiaTheme="majorEastAsia" w:cstheme="majorBidi"/>
      </w:rPr>
      <w:tab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     国泰</w:t>
    </w:r>
    <w:r>
      <w:rPr>
        <w:rFonts w:asciiTheme="majorHAnsi" w:hAnsiTheme="majorHAnsi" w:eastAsiaTheme="majorEastAsia" w:cstheme="majorBidi"/>
      </w:rPr>
      <w:t>新点软件股份有限公司</w:t>
    </w:r>
    <w:r>
      <w:rPr>
        <w:rFonts w:hint="eastAsia" w:asciiTheme="majorHAnsi" w:hAnsiTheme="majorHAnsi" w:eastAsiaTheme="majorEastAsia" w:cstheme="majorBidi"/>
      </w:rPr>
      <w:t xml:space="preserve"> 0512-58188000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29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thinThickSmallGap" w:color="823B0B" w:themeColor="accent2" w:themeShade="7F" w:sz="24" w:space="1"/>
      </w:pBdr>
      <w:ind w:firstLine="0" w:firstLineChars="0"/>
      <w:jc w:val="left"/>
      <w:rPr>
        <w:rFonts w:asciiTheme="majorHAnsi" w:hAnsiTheme="majorHAnsi" w:eastAsiaTheme="majorEastAsia" w:cstheme="majorBidi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thickThinSmallGap" w:color="622423" w:sz="24" w:space="1"/>
      </w:pBdr>
      <w:tabs>
        <w:tab w:val="center" w:pos="4153"/>
        <w:tab w:val="right" w:pos="8306"/>
      </w:tabs>
      <w:snapToGrid w:val="0"/>
      <w:ind w:firstLine="0" w:firstLineChars="0"/>
      <w:rPr>
        <w:rFonts w:ascii="思源宋体 CN ExtraLight" w:hAnsi="思源宋体 CN ExtraLight" w:eastAsia="思源宋体 CN ExtraLight" w:cs="思源宋体 CN ExtraLight"/>
        <w:sz w:val="18"/>
        <w:szCs w:val="18"/>
      </w:rPr>
    </w:pPr>
    <w:r>
      <w:rPr>
        <w:rFonts w:hint="eastAsia" w:ascii="宋体" w:hAnsi="宋体" w:eastAsia="思源宋体 CN ExtraLight"/>
        <w:sz w:val="18"/>
        <w:szCs w:val="18"/>
      </w:rPr>
      <w:drawing>
        <wp:inline distT="0" distB="0" distL="0" distR="0">
          <wp:extent cx="603250" cy="228600"/>
          <wp:effectExtent l="0" t="0" r="6350" b="0"/>
          <wp:docPr id="24" name="图片 24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图片 24" descr="小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3250" cy="228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 w:eastAsia="思源宋体 CN ExtraLight"/>
        <w:sz w:val="18"/>
        <w:szCs w:val="18"/>
        <w:lang w:val="en-US" w:eastAsia="zh-CN"/>
      </w:rPr>
      <w:t xml:space="preserve">        </w:t>
    </w:r>
    <w:r>
      <w:rPr>
        <w:rFonts w:hint="eastAsia" w:ascii="宋体" w:hAnsi="宋体" w:eastAsia="思源宋体 CN ExtraLight" w:cs="Times New Roman"/>
        <w:sz w:val="18"/>
        <w:szCs w:val="18"/>
        <w:lang w:val="en-US" w:eastAsia="zh-CN"/>
      </w:rPr>
      <w:t>荆州区公共资源（农村产权）电子交易平台  投标人</w:t>
    </w:r>
    <w:r>
      <w:rPr>
        <w:rFonts w:hint="eastAsia" w:ascii="思源宋体 CN" w:hAnsi="思源宋体 CN" w:eastAsia="思源宋体 CN" w:cs="思源宋体 CN ExtraLight"/>
        <w:sz w:val="18"/>
        <w:szCs w:val="18"/>
      </w:rPr>
      <w:t xml:space="preserve">操作手册   </w:t>
    </w:r>
    <w:r>
      <w:rPr>
        <w:rFonts w:hint="eastAsia" w:ascii="思源宋体 CN" w:hAnsi="思源宋体 CN" w:eastAsia="思源宋体 CN"/>
        <w:sz w:val="18"/>
        <w:szCs w:val="18"/>
      </w:rPr>
      <w:t xml:space="preserve">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B9AC278"/>
    <w:multiLevelType w:val="singleLevel"/>
    <w:tmpl w:val="9B9AC278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0C7C9CEF"/>
    <w:multiLevelType w:val="multilevel"/>
    <w:tmpl w:val="0C7C9CEF"/>
    <w:lvl w:ilvl="0" w:tentative="0">
      <w:start w:val="1"/>
      <w:numFmt w:val="decimal"/>
      <w:suff w:val="nothing"/>
      <w:lvlText w:val="%1、"/>
      <w:lvlJc w:val="left"/>
    </w:lvl>
    <w:lvl w:ilvl="1" w:tentative="0">
      <w:start w:val="1"/>
      <w:numFmt w:val="decimal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2">
    <w:nsid w:val="22375A8C"/>
    <w:multiLevelType w:val="multilevel"/>
    <w:tmpl w:val="22375A8C"/>
    <w:lvl w:ilvl="0" w:tentative="0">
      <w:start w:val="1"/>
      <w:numFmt w:val="decimal"/>
      <w:lvlText w:val="%1"/>
      <w:lvlJc w:val="left"/>
      <w:pPr>
        <w:ind w:left="560" w:hanging="560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560" w:hanging="56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>
    <w:nsid w:val="39D562B5"/>
    <w:multiLevelType w:val="multilevel"/>
    <w:tmpl w:val="39D562B5"/>
    <w:lvl w:ilvl="0" w:tentative="0">
      <w:start w:val="2"/>
      <w:numFmt w:val="decimal"/>
      <w:lvlText w:val="%1、"/>
      <w:lvlJc w:val="left"/>
      <w:pPr>
        <w:ind w:left="114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4">
    <w:nsid w:val="55863C7C"/>
    <w:multiLevelType w:val="multilevel"/>
    <w:tmpl w:val="55863C7C"/>
    <w:lvl w:ilvl="0" w:tentative="0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5">
    <w:nsid w:val="5C4C21CA"/>
    <w:multiLevelType w:val="multilevel"/>
    <w:tmpl w:val="5C4C21CA"/>
    <w:lvl w:ilvl="0" w:tentative="0">
      <w:start w:val="1"/>
      <w:numFmt w:val="chineseCountingThousand"/>
      <w:pStyle w:val="2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3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4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6">
    <w:nsid w:val="71DF3EB8"/>
    <w:multiLevelType w:val="multilevel"/>
    <w:tmpl w:val="71DF3EB8"/>
    <w:lvl w:ilvl="0" w:tentative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4"/>
  </w:num>
  <w:num w:numId="5">
    <w:abstractNumId w:val="3"/>
  </w:num>
  <w:num w:numId="6">
    <w:abstractNumId w:val="0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attachedTemplate r:id="rId1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Y0YzgxOTM3ZmMwYWUxMzA1MGU3MzU1ZGRiNGNlMWEifQ=="/>
  </w:docVars>
  <w:rsids>
    <w:rsidRoot w:val="794D07E7"/>
    <w:rsid w:val="000A5472"/>
    <w:rsid w:val="000D456D"/>
    <w:rsid w:val="000E0B7A"/>
    <w:rsid w:val="000F0740"/>
    <w:rsid w:val="000F322C"/>
    <w:rsid w:val="001346CC"/>
    <w:rsid w:val="00150F4F"/>
    <w:rsid w:val="001748AD"/>
    <w:rsid w:val="00192BCC"/>
    <w:rsid w:val="00193762"/>
    <w:rsid w:val="001A5825"/>
    <w:rsid w:val="001B325A"/>
    <w:rsid w:val="001E6CA6"/>
    <w:rsid w:val="002551EE"/>
    <w:rsid w:val="00281EAC"/>
    <w:rsid w:val="002C2D0C"/>
    <w:rsid w:val="002C348E"/>
    <w:rsid w:val="002D16C2"/>
    <w:rsid w:val="002E0492"/>
    <w:rsid w:val="002E4A00"/>
    <w:rsid w:val="002F1704"/>
    <w:rsid w:val="0033125E"/>
    <w:rsid w:val="00373B62"/>
    <w:rsid w:val="0039019C"/>
    <w:rsid w:val="003C1B03"/>
    <w:rsid w:val="003E0CF4"/>
    <w:rsid w:val="003F2EB4"/>
    <w:rsid w:val="00451EE6"/>
    <w:rsid w:val="00480EE5"/>
    <w:rsid w:val="004F017E"/>
    <w:rsid w:val="004F607A"/>
    <w:rsid w:val="00513083"/>
    <w:rsid w:val="00522133"/>
    <w:rsid w:val="00524D92"/>
    <w:rsid w:val="00541A9B"/>
    <w:rsid w:val="0055070D"/>
    <w:rsid w:val="005D301B"/>
    <w:rsid w:val="005D53EE"/>
    <w:rsid w:val="005D5D92"/>
    <w:rsid w:val="005E0AB1"/>
    <w:rsid w:val="005F25B8"/>
    <w:rsid w:val="006015DC"/>
    <w:rsid w:val="00607B07"/>
    <w:rsid w:val="00613E77"/>
    <w:rsid w:val="006207FC"/>
    <w:rsid w:val="00685C00"/>
    <w:rsid w:val="00693C7B"/>
    <w:rsid w:val="006B577A"/>
    <w:rsid w:val="006C50F9"/>
    <w:rsid w:val="006F15CF"/>
    <w:rsid w:val="00705EEB"/>
    <w:rsid w:val="00762237"/>
    <w:rsid w:val="007872AF"/>
    <w:rsid w:val="007A5222"/>
    <w:rsid w:val="007B65B1"/>
    <w:rsid w:val="007C3904"/>
    <w:rsid w:val="007D177E"/>
    <w:rsid w:val="007D4EC8"/>
    <w:rsid w:val="007D5A5B"/>
    <w:rsid w:val="007E20B4"/>
    <w:rsid w:val="007E33B7"/>
    <w:rsid w:val="007F631D"/>
    <w:rsid w:val="00821CAE"/>
    <w:rsid w:val="00823EBA"/>
    <w:rsid w:val="00865F56"/>
    <w:rsid w:val="00884199"/>
    <w:rsid w:val="00894AF4"/>
    <w:rsid w:val="00896866"/>
    <w:rsid w:val="008C0CCD"/>
    <w:rsid w:val="008D2DA0"/>
    <w:rsid w:val="009019D2"/>
    <w:rsid w:val="009114AE"/>
    <w:rsid w:val="0091444E"/>
    <w:rsid w:val="00922D18"/>
    <w:rsid w:val="00950297"/>
    <w:rsid w:val="009637F8"/>
    <w:rsid w:val="009667E2"/>
    <w:rsid w:val="009D0E9C"/>
    <w:rsid w:val="009D2720"/>
    <w:rsid w:val="00A13001"/>
    <w:rsid w:val="00A329E4"/>
    <w:rsid w:val="00A40F1D"/>
    <w:rsid w:val="00A57232"/>
    <w:rsid w:val="00AF2C0A"/>
    <w:rsid w:val="00AF5681"/>
    <w:rsid w:val="00B02FDA"/>
    <w:rsid w:val="00B852D5"/>
    <w:rsid w:val="00B92BD6"/>
    <w:rsid w:val="00BB5133"/>
    <w:rsid w:val="00BC22D5"/>
    <w:rsid w:val="00BD45E0"/>
    <w:rsid w:val="00C400D6"/>
    <w:rsid w:val="00C517AD"/>
    <w:rsid w:val="00C5793F"/>
    <w:rsid w:val="00C67F0D"/>
    <w:rsid w:val="00CA67F1"/>
    <w:rsid w:val="00CB163D"/>
    <w:rsid w:val="00CC2114"/>
    <w:rsid w:val="00CC4DC7"/>
    <w:rsid w:val="00CE2263"/>
    <w:rsid w:val="00CF639A"/>
    <w:rsid w:val="00D22F4C"/>
    <w:rsid w:val="00D47D1B"/>
    <w:rsid w:val="00D56985"/>
    <w:rsid w:val="00D6278B"/>
    <w:rsid w:val="00D64FC2"/>
    <w:rsid w:val="00D725C8"/>
    <w:rsid w:val="00D80552"/>
    <w:rsid w:val="00D91273"/>
    <w:rsid w:val="00D95222"/>
    <w:rsid w:val="00DA002F"/>
    <w:rsid w:val="00DA3F87"/>
    <w:rsid w:val="00DB78BB"/>
    <w:rsid w:val="00DC016F"/>
    <w:rsid w:val="00E13E51"/>
    <w:rsid w:val="00E16BF9"/>
    <w:rsid w:val="00E2123B"/>
    <w:rsid w:val="00E33F30"/>
    <w:rsid w:val="00E8763C"/>
    <w:rsid w:val="00EC57B1"/>
    <w:rsid w:val="00F05D4F"/>
    <w:rsid w:val="00F34685"/>
    <w:rsid w:val="00F421C4"/>
    <w:rsid w:val="00F56488"/>
    <w:rsid w:val="00F637C7"/>
    <w:rsid w:val="00F67709"/>
    <w:rsid w:val="01FA43E3"/>
    <w:rsid w:val="034D3B4F"/>
    <w:rsid w:val="09376BA6"/>
    <w:rsid w:val="097B1A21"/>
    <w:rsid w:val="0C6B2090"/>
    <w:rsid w:val="0ECA22C3"/>
    <w:rsid w:val="11595BCF"/>
    <w:rsid w:val="115A411A"/>
    <w:rsid w:val="11EA6266"/>
    <w:rsid w:val="14353662"/>
    <w:rsid w:val="15E22046"/>
    <w:rsid w:val="163F4C32"/>
    <w:rsid w:val="16E01CDA"/>
    <w:rsid w:val="18980CCD"/>
    <w:rsid w:val="1BF73AD1"/>
    <w:rsid w:val="1C403309"/>
    <w:rsid w:val="1C493A60"/>
    <w:rsid w:val="1E19573B"/>
    <w:rsid w:val="1F0C2CA0"/>
    <w:rsid w:val="1F341E6E"/>
    <w:rsid w:val="1F654D23"/>
    <w:rsid w:val="20741E20"/>
    <w:rsid w:val="20B577D6"/>
    <w:rsid w:val="218671B4"/>
    <w:rsid w:val="23375601"/>
    <w:rsid w:val="23A50BD2"/>
    <w:rsid w:val="25440E46"/>
    <w:rsid w:val="284269A9"/>
    <w:rsid w:val="29AA42E8"/>
    <w:rsid w:val="2B7572DE"/>
    <w:rsid w:val="2BAF7959"/>
    <w:rsid w:val="2C2C443C"/>
    <w:rsid w:val="3095741A"/>
    <w:rsid w:val="30E276F9"/>
    <w:rsid w:val="34CA209A"/>
    <w:rsid w:val="35FC59AE"/>
    <w:rsid w:val="36C45F91"/>
    <w:rsid w:val="38933D9D"/>
    <w:rsid w:val="38EF47A9"/>
    <w:rsid w:val="3A7E74F3"/>
    <w:rsid w:val="3CD414BD"/>
    <w:rsid w:val="3D927A08"/>
    <w:rsid w:val="3E9A4BFE"/>
    <w:rsid w:val="4142139B"/>
    <w:rsid w:val="455015C9"/>
    <w:rsid w:val="47932DF9"/>
    <w:rsid w:val="47EE67D9"/>
    <w:rsid w:val="4BF62663"/>
    <w:rsid w:val="4C316320"/>
    <w:rsid w:val="4E3026EF"/>
    <w:rsid w:val="545C19D1"/>
    <w:rsid w:val="556C63AA"/>
    <w:rsid w:val="5888751C"/>
    <w:rsid w:val="59524254"/>
    <w:rsid w:val="5B1A07C3"/>
    <w:rsid w:val="5BCB2738"/>
    <w:rsid w:val="5E0D1853"/>
    <w:rsid w:val="5FFD5C49"/>
    <w:rsid w:val="6039349E"/>
    <w:rsid w:val="603D4181"/>
    <w:rsid w:val="62536BD9"/>
    <w:rsid w:val="66CA143D"/>
    <w:rsid w:val="675E2EEB"/>
    <w:rsid w:val="67E1206E"/>
    <w:rsid w:val="681F38A1"/>
    <w:rsid w:val="6D535020"/>
    <w:rsid w:val="70EE51FE"/>
    <w:rsid w:val="7347712D"/>
    <w:rsid w:val="769928BD"/>
    <w:rsid w:val="77FE788A"/>
    <w:rsid w:val="790E6C44"/>
    <w:rsid w:val="794D07E7"/>
    <w:rsid w:val="7A576E3B"/>
    <w:rsid w:val="7ABB703F"/>
    <w:rsid w:val="7B5F2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link w:val="38"/>
    <w:qFormat/>
    <w:uiPriority w:val="0"/>
    <w:pPr>
      <w:keepNext/>
      <w:keepLines/>
      <w:numPr>
        <w:ilvl w:val="2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2"/>
    </w:pPr>
    <w:rPr>
      <w:b/>
      <w:bCs/>
      <w:sz w:val="28"/>
      <w:szCs w:val="1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6">
    <w:name w:val="Balloon Text"/>
    <w:basedOn w:val="1"/>
    <w:link w:val="35"/>
    <w:qFormat/>
    <w:uiPriority w:val="0"/>
    <w:pPr>
      <w:spacing w:line="240" w:lineRule="auto"/>
    </w:pPr>
    <w:rPr>
      <w:sz w:val="18"/>
      <w:szCs w:val="18"/>
    </w:rPr>
  </w:style>
  <w:style w:type="paragraph" w:styleId="7">
    <w:name w:val="footer"/>
    <w:basedOn w:val="1"/>
    <w:link w:val="3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header"/>
    <w:basedOn w:val="1"/>
    <w:link w:val="40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10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11">
    <w:name w:val="Normal (Web)"/>
    <w:basedOn w:val="1"/>
    <w:unhideWhenUsed/>
    <w:qFormat/>
    <w:uiPriority w:val="99"/>
    <w:pPr>
      <w:widowControl/>
      <w:spacing w:before="100" w:beforeAutospacing="1" w:after="100" w:afterAutospacing="1" w:line="240" w:lineRule="auto"/>
      <w:ind w:firstLine="0" w:firstLineChars="0"/>
    </w:pPr>
    <w:rPr>
      <w:rFonts w:ascii="宋体" w:hAnsi="宋体" w:cs="宋体"/>
      <w:kern w:val="0"/>
      <w:sz w:val="24"/>
    </w:rPr>
  </w:style>
  <w:style w:type="table" w:styleId="13">
    <w:name w:val="Table Grid"/>
    <w:basedOn w:val="12"/>
    <w:qFormat/>
    <w:uiPriority w:val="0"/>
    <w:rPr>
      <w:rFonts w:ascii="Calibri" w:hAnsi="Calibri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Strong"/>
    <w:basedOn w:val="14"/>
    <w:qFormat/>
    <w:uiPriority w:val="0"/>
    <w:rPr>
      <w:b/>
    </w:rPr>
  </w:style>
  <w:style w:type="character" w:styleId="16">
    <w:name w:val="FollowedHyperlink"/>
    <w:basedOn w:val="14"/>
    <w:qFormat/>
    <w:uiPriority w:val="0"/>
    <w:rPr>
      <w:color w:val="800080"/>
      <w:u w:val="none"/>
    </w:rPr>
  </w:style>
  <w:style w:type="character" w:styleId="17">
    <w:name w:val="Emphasis"/>
    <w:basedOn w:val="14"/>
    <w:qFormat/>
    <w:uiPriority w:val="0"/>
    <w:rPr>
      <w:b/>
    </w:rPr>
  </w:style>
  <w:style w:type="character" w:styleId="18">
    <w:name w:val="HTML Definition"/>
    <w:basedOn w:val="14"/>
    <w:qFormat/>
    <w:uiPriority w:val="0"/>
  </w:style>
  <w:style w:type="character" w:styleId="19">
    <w:name w:val="HTML Typewriter"/>
    <w:basedOn w:val="14"/>
    <w:qFormat/>
    <w:uiPriority w:val="0"/>
    <w:rPr>
      <w:rFonts w:hint="default" w:ascii="monospace" w:hAnsi="monospace" w:eastAsia="monospace" w:cs="monospace"/>
      <w:sz w:val="20"/>
    </w:rPr>
  </w:style>
  <w:style w:type="character" w:styleId="20">
    <w:name w:val="HTML Acronym"/>
    <w:basedOn w:val="14"/>
    <w:qFormat/>
    <w:uiPriority w:val="0"/>
  </w:style>
  <w:style w:type="character" w:styleId="21">
    <w:name w:val="HTML Variable"/>
    <w:basedOn w:val="14"/>
    <w:qFormat/>
    <w:uiPriority w:val="0"/>
  </w:style>
  <w:style w:type="character" w:styleId="22">
    <w:name w:val="Hyperlink"/>
    <w:qFormat/>
    <w:uiPriority w:val="99"/>
    <w:rPr>
      <w:color w:val="0000FF"/>
      <w:u w:val="single"/>
    </w:rPr>
  </w:style>
  <w:style w:type="character" w:styleId="23">
    <w:name w:val="HTML Code"/>
    <w:basedOn w:val="14"/>
    <w:qFormat/>
    <w:uiPriority w:val="0"/>
    <w:rPr>
      <w:rFonts w:hint="default" w:ascii="monospace" w:hAnsi="monospace" w:eastAsia="monospace" w:cs="monospace"/>
      <w:sz w:val="20"/>
    </w:rPr>
  </w:style>
  <w:style w:type="character" w:styleId="24">
    <w:name w:val="HTML Cite"/>
    <w:basedOn w:val="14"/>
    <w:qFormat/>
    <w:uiPriority w:val="0"/>
  </w:style>
  <w:style w:type="character" w:styleId="25">
    <w:name w:val="HTML Keyboard"/>
    <w:basedOn w:val="14"/>
    <w:qFormat/>
    <w:uiPriority w:val="0"/>
    <w:rPr>
      <w:rFonts w:ascii="monospace" w:hAnsi="monospace" w:eastAsia="monospace" w:cs="monospace"/>
      <w:sz w:val="20"/>
    </w:rPr>
  </w:style>
  <w:style w:type="character" w:styleId="26">
    <w:name w:val="HTML Sample"/>
    <w:basedOn w:val="14"/>
    <w:qFormat/>
    <w:uiPriority w:val="0"/>
    <w:rPr>
      <w:rFonts w:hint="default" w:ascii="monospace" w:hAnsi="monospace" w:eastAsia="monospace" w:cs="monospace"/>
    </w:rPr>
  </w:style>
  <w:style w:type="paragraph" w:customStyle="1" w:styleId="27">
    <w:name w:val="1"/>
    <w:basedOn w:val="1"/>
    <w:qFormat/>
    <w:uiPriority w:val="0"/>
    <w:pPr>
      <w:ind w:firstLine="0" w:firstLineChars="0"/>
    </w:pPr>
  </w:style>
  <w:style w:type="paragraph" w:customStyle="1" w:styleId="28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29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30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1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32">
    <w:name w:val="text1"/>
    <w:basedOn w:val="14"/>
    <w:qFormat/>
    <w:uiPriority w:val="0"/>
    <w:rPr>
      <w:color w:val="728DD3"/>
    </w:rPr>
  </w:style>
  <w:style w:type="paragraph" w:customStyle="1" w:styleId="33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34">
    <w:name w:val="WPSOffice手动目录 2"/>
    <w:qFormat/>
    <w:uiPriority w:val="0"/>
    <w:pPr>
      <w:ind w:left="200" w:leftChars="200"/>
    </w:pPr>
    <w:rPr>
      <w:rFonts w:asciiTheme="minorHAnsi" w:hAnsiTheme="minorHAnsi" w:eastAsiaTheme="minorEastAsia" w:cstheme="minorBidi"/>
      <w:lang w:val="en-US" w:eastAsia="zh-CN" w:bidi="ar-SA"/>
    </w:rPr>
  </w:style>
  <w:style w:type="character" w:customStyle="1" w:styleId="35">
    <w:name w:val="批注框文本 字符"/>
    <w:basedOn w:val="14"/>
    <w:link w:val="6"/>
    <w:qFormat/>
    <w:uiPriority w:val="0"/>
    <w:rPr>
      <w:rFonts w:ascii="Times New Roman" w:hAnsi="Times New Roman" w:eastAsia="宋体" w:cs="Times New Roman"/>
      <w:kern w:val="2"/>
      <w:sz w:val="18"/>
      <w:szCs w:val="18"/>
    </w:rPr>
  </w:style>
  <w:style w:type="paragraph" w:customStyle="1" w:styleId="36">
    <w:name w:val="TOC 标题1"/>
    <w:basedOn w:val="2"/>
    <w:next w:val="1"/>
    <w:unhideWhenUsed/>
    <w:qFormat/>
    <w:uiPriority w:val="39"/>
    <w:pPr>
      <w:widowControl/>
      <w:numPr>
        <w:numId w:val="0"/>
      </w:numPr>
      <w:tabs>
        <w:tab w:val="clear" w:pos="425"/>
      </w:tabs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color w:val="2E75B6" w:themeColor="accent1" w:themeShade="BF"/>
      <w:kern w:val="0"/>
      <w:sz w:val="28"/>
    </w:rPr>
  </w:style>
  <w:style w:type="paragraph" w:styleId="37">
    <w:name w:val="List Paragraph"/>
    <w:basedOn w:val="1"/>
    <w:unhideWhenUsed/>
    <w:qFormat/>
    <w:uiPriority w:val="99"/>
  </w:style>
  <w:style w:type="character" w:customStyle="1" w:styleId="38">
    <w:name w:val="标题 3 字符"/>
    <w:basedOn w:val="14"/>
    <w:link w:val="4"/>
    <w:qFormat/>
    <w:uiPriority w:val="0"/>
    <w:rPr>
      <w:rFonts w:ascii="Times New Roman" w:hAnsi="Times New Roman" w:eastAsia="宋体" w:cs="Times New Roman"/>
      <w:b/>
      <w:bCs/>
      <w:kern w:val="2"/>
      <w:sz w:val="28"/>
      <w:szCs w:val="18"/>
    </w:rPr>
  </w:style>
  <w:style w:type="character" w:customStyle="1" w:styleId="39">
    <w:name w:val="页脚 字符"/>
    <w:basedOn w:val="14"/>
    <w:link w:val="7"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  <w:style w:type="character" w:customStyle="1" w:styleId="40">
    <w:name w:val="页眉 字符"/>
    <w:basedOn w:val="14"/>
    <w:link w:val="8"/>
    <w:qFormat/>
    <w:uiPriority w:val="99"/>
    <w:rPr>
      <w:rFonts w:ascii="Times New Roman" w:hAnsi="Times New Roman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4" Type="http://schemas.openxmlformats.org/officeDocument/2006/relationships/fontTable" Target="fontTable.xml"/><Relationship Id="rId83" Type="http://schemas.openxmlformats.org/officeDocument/2006/relationships/customXml" Target="../customXml/item2.xml"/><Relationship Id="rId82" Type="http://schemas.openxmlformats.org/officeDocument/2006/relationships/numbering" Target="numbering.xml"/><Relationship Id="rId81" Type="http://schemas.openxmlformats.org/officeDocument/2006/relationships/customXml" Target="../customXml/item1.xml"/><Relationship Id="rId80" Type="http://schemas.openxmlformats.org/officeDocument/2006/relationships/image" Target="media/image66.png"/><Relationship Id="rId8" Type="http://schemas.openxmlformats.org/officeDocument/2006/relationships/footer" Target="footer1.xml"/><Relationship Id="rId79" Type="http://schemas.openxmlformats.org/officeDocument/2006/relationships/image" Target="media/image65.png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60.png"/><Relationship Id="rId73" Type="http://schemas.openxmlformats.org/officeDocument/2006/relationships/image" Target="media/image59.png"/><Relationship Id="rId72" Type="http://schemas.openxmlformats.org/officeDocument/2006/relationships/image" Target="media/image58.png"/><Relationship Id="rId71" Type="http://schemas.openxmlformats.org/officeDocument/2006/relationships/image" Target="media/image57.png"/><Relationship Id="rId70" Type="http://schemas.openxmlformats.org/officeDocument/2006/relationships/image" Target="media/image56.png"/><Relationship Id="rId7" Type="http://schemas.openxmlformats.org/officeDocument/2006/relationships/header" Target="header3.xml"/><Relationship Id="rId69" Type="http://schemas.openxmlformats.org/officeDocument/2006/relationships/image" Target="media/image55.png"/><Relationship Id="rId68" Type="http://schemas.openxmlformats.org/officeDocument/2006/relationships/image" Target="media/image54.png"/><Relationship Id="rId67" Type="http://schemas.openxmlformats.org/officeDocument/2006/relationships/image" Target="media/image53.png"/><Relationship Id="rId66" Type="http://schemas.openxmlformats.org/officeDocument/2006/relationships/image" Target="media/image52.png"/><Relationship Id="rId65" Type="http://schemas.openxmlformats.org/officeDocument/2006/relationships/image" Target="media/image51.png"/><Relationship Id="rId64" Type="http://schemas.openxmlformats.org/officeDocument/2006/relationships/image" Target="media/image50.png"/><Relationship Id="rId63" Type="http://schemas.openxmlformats.org/officeDocument/2006/relationships/image" Target="media/image49.png"/><Relationship Id="rId62" Type="http://schemas.openxmlformats.org/officeDocument/2006/relationships/image" Target="media/image48.png"/><Relationship Id="rId61" Type="http://schemas.openxmlformats.org/officeDocument/2006/relationships/image" Target="media/image47.png"/><Relationship Id="rId60" Type="http://schemas.openxmlformats.org/officeDocument/2006/relationships/image" Target="media/image46.png"/><Relationship Id="rId6" Type="http://schemas.openxmlformats.org/officeDocument/2006/relationships/header" Target="header2.xml"/><Relationship Id="rId59" Type="http://schemas.openxmlformats.org/officeDocument/2006/relationships/image" Target="media/image45.png"/><Relationship Id="rId58" Type="http://schemas.openxmlformats.org/officeDocument/2006/relationships/image" Target="media/image44.png"/><Relationship Id="rId57" Type="http://schemas.openxmlformats.org/officeDocument/2006/relationships/image" Target="media/image43.png"/><Relationship Id="rId56" Type="http://schemas.openxmlformats.org/officeDocument/2006/relationships/image" Target="media/image42.pn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1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endnotes" Target="endnotes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footnotes" Target="footnotes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" Type="http://schemas.openxmlformats.org/officeDocument/2006/relationships/image" Target="media/image8.png"/><Relationship Id="rId21" Type="http://schemas.openxmlformats.org/officeDocument/2006/relationships/image" Target="media/image7.png"/><Relationship Id="rId20" Type="http://schemas.openxmlformats.org/officeDocument/2006/relationships/image" Target="media/image6.png"/><Relationship Id="rId2" Type="http://schemas.openxmlformats.org/officeDocument/2006/relationships/settings" Target="settings.xml"/><Relationship Id="rId19" Type="http://schemas.openxmlformats.org/officeDocument/2006/relationships/image" Target="media/image5.png"/><Relationship Id="rId18" Type="http://schemas.openxmlformats.org/officeDocument/2006/relationships/image" Target="media/image4.png"/><Relationship Id="rId17" Type="http://schemas.openxmlformats.org/officeDocument/2006/relationships/image" Target="media/image3.png"/><Relationship Id="rId16" Type="http://schemas.openxmlformats.org/officeDocument/2006/relationships/image" Target="media/image2.png"/><Relationship Id="rId15" Type="http://schemas.openxmlformats.org/officeDocument/2006/relationships/theme" Target="theme/theme1.xml"/><Relationship Id="rId14" Type="http://schemas.openxmlformats.org/officeDocument/2006/relationships/footer" Target="footer7.xml"/><Relationship Id="rId13" Type="http://schemas.openxmlformats.org/officeDocument/2006/relationships/footer" Target="footer6.xml"/><Relationship Id="rId12" Type="http://schemas.openxmlformats.org/officeDocument/2006/relationships/footer" Target="footer5.xml"/><Relationship Id="rId11" Type="http://schemas.openxmlformats.org/officeDocument/2006/relationships/footer" Target="foot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5E6F5B9-4EB9-40B2-A321-3A69E115C54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Home</Company>
  <Pages>33</Pages>
  <Words>3194</Words>
  <Characters>3479</Characters>
  <Lines>42</Lines>
  <Paragraphs>12</Paragraphs>
  <TotalTime>0</TotalTime>
  <ScaleCrop>false</ScaleCrop>
  <LinksUpToDate>false</LinksUpToDate>
  <CharactersWithSpaces>3587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荣辰辰</dc:creator>
  <cp:lastModifiedBy>rcc</cp:lastModifiedBy>
  <cp:revision>8</cp:revision>
  <dcterms:created xsi:type="dcterms:W3CDTF">2018-08-14T08:38:00Z</dcterms:created>
  <dcterms:modified xsi:type="dcterms:W3CDTF">2023-12-26T07:29:34Z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FC8DED15F04D441ABB47AC8DBC244F91</vt:lpwstr>
  </property>
</Properties>
</file>